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06" w:rsidRPr="00712C27" w:rsidRDefault="000234E5" w:rsidP="00712C27">
      <w:pPr>
        <w:tabs>
          <w:tab w:val="left" w:pos="720"/>
        </w:tabs>
        <w:autoSpaceDE w:val="0"/>
        <w:autoSpaceDN w:val="0"/>
        <w:ind w:left="352" w:right="18"/>
        <w:rPr>
          <w:rFonts w:ascii="黑体" w:eastAsia="黑体" w:hAnsi="黑体"/>
          <w:b/>
          <w:color w:val="000000"/>
          <w:sz w:val="36"/>
          <w:szCs w:val="36"/>
        </w:rPr>
      </w:pPr>
      <w:r w:rsidRPr="00712C27">
        <w:rPr>
          <w:rFonts w:ascii="黑体" w:eastAsia="黑体" w:hAnsi="黑体" w:hint="eastAsia"/>
          <w:b/>
          <w:color w:val="000000"/>
          <w:sz w:val="36"/>
          <w:szCs w:val="36"/>
        </w:rPr>
        <w:t>使用企业字号</w:t>
      </w:r>
      <w:r w:rsidR="005B5D06" w:rsidRPr="00712C27">
        <w:rPr>
          <w:rFonts w:ascii="黑体" w:eastAsia="黑体" w:hAnsi="黑体" w:hint="eastAsia"/>
          <w:b/>
          <w:color w:val="000000"/>
          <w:sz w:val="36"/>
          <w:szCs w:val="36"/>
        </w:rPr>
        <w:t>须让普通消费者误认</w:t>
      </w:r>
      <w:r w:rsidR="00681673" w:rsidRPr="00712C27">
        <w:rPr>
          <w:rFonts w:ascii="黑体" w:eastAsia="黑体" w:hAnsi="黑体" w:hint="eastAsia"/>
          <w:b/>
          <w:color w:val="000000"/>
          <w:sz w:val="36"/>
          <w:szCs w:val="36"/>
        </w:rPr>
        <w:t>为</w:t>
      </w:r>
      <w:r w:rsidR="005B5D06" w:rsidRPr="00712C27">
        <w:rPr>
          <w:rFonts w:ascii="黑体" w:eastAsia="黑体" w:hAnsi="黑体" w:hint="eastAsia"/>
          <w:b/>
          <w:color w:val="000000"/>
          <w:sz w:val="36"/>
          <w:szCs w:val="36"/>
        </w:rPr>
        <w:t>与特定企业构成混淆或</w:t>
      </w:r>
      <w:r w:rsidR="005D2746">
        <w:rPr>
          <w:rFonts w:ascii="黑体" w:eastAsia="黑体" w:hAnsi="黑体" w:hint="eastAsia"/>
          <w:b/>
          <w:color w:val="000000"/>
          <w:sz w:val="36"/>
          <w:szCs w:val="36"/>
        </w:rPr>
        <w:t>存在</w:t>
      </w:r>
      <w:r w:rsidR="005B5D06" w:rsidRPr="00712C27">
        <w:rPr>
          <w:rFonts w:ascii="黑体" w:eastAsia="黑体" w:hAnsi="黑体" w:hint="eastAsia"/>
          <w:b/>
          <w:color w:val="000000"/>
          <w:sz w:val="36"/>
          <w:szCs w:val="36"/>
        </w:rPr>
        <w:t>关联才构成不正当竞争</w:t>
      </w:r>
    </w:p>
    <w:p w:rsidR="005B5D06" w:rsidRPr="00712C27" w:rsidRDefault="005B5D06" w:rsidP="00681673">
      <w:pPr>
        <w:tabs>
          <w:tab w:val="left" w:pos="720"/>
        </w:tabs>
        <w:autoSpaceDE w:val="0"/>
        <w:autoSpaceDN w:val="0"/>
        <w:ind w:left="352" w:right="18" w:firstLineChars="850" w:firstLine="2550"/>
        <w:rPr>
          <w:rFonts w:ascii="仿宋" w:eastAsia="仿宋" w:hAnsi="仿宋"/>
          <w:color w:val="000000"/>
          <w:sz w:val="32"/>
          <w:szCs w:val="32"/>
        </w:rPr>
      </w:pPr>
      <w:r>
        <w:rPr>
          <w:rFonts w:ascii="仿宋_GB2312" w:eastAsia="仿宋_GB2312" w:hAnsi="宋体" w:hint="eastAsia"/>
          <w:color w:val="000000"/>
          <w:sz w:val="30"/>
          <w:szCs w:val="30"/>
        </w:rPr>
        <w:t>-</w:t>
      </w:r>
      <w:r w:rsidRPr="00712C27">
        <w:rPr>
          <w:rFonts w:ascii="仿宋" w:eastAsia="仿宋" w:hAnsi="仿宋" w:hint="eastAsia"/>
          <w:color w:val="000000"/>
          <w:sz w:val="32"/>
          <w:szCs w:val="32"/>
        </w:rPr>
        <w:t>-</w:t>
      </w:r>
      <w:r w:rsidRPr="00712C27">
        <w:rPr>
          <w:rFonts w:ascii="仿宋" w:eastAsia="仿宋" w:hAnsi="仿宋" w:hint="eastAsia"/>
          <w:sz w:val="32"/>
          <w:szCs w:val="32"/>
        </w:rPr>
        <w:t>原告</w:t>
      </w:r>
      <w:r w:rsidRPr="00712C27">
        <w:rPr>
          <w:rFonts w:ascii="仿宋" w:eastAsia="仿宋" w:hAnsi="仿宋" w:cs="仿宋_GB2312" w:hint="eastAsia"/>
          <w:color w:val="000000"/>
          <w:sz w:val="32"/>
          <w:szCs w:val="32"/>
        </w:rPr>
        <w:t>广东飞鹿电器有限公司</w:t>
      </w:r>
      <w:r w:rsidRPr="00712C27">
        <w:rPr>
          <w:rFonts w:ascii="仿宋" w:eastAsia="仿宋" w:hAnsi="仿宋" w:hint="eastAsia"/>
          <w:sz w:val="32"/>
          <w:szCs w:val="32"/>
        </w:rPr>
        <w:t>诉被告</w:t>
      </w:r>
      <w:r w:rsidRPr="00712C27">
        <w:rPr>
          <w:rFonts w:ascii="仿宋" w:eastAsia="仿宋" w:hAnsi="仿宋" w:cs="仿宋_GB2312" w:hint="eastAsia"/>
          <w:color w:val="000000"/>
          <w:kern w:val="0"/>
          <w:sz w:val="32"/>
          <w:szCs w:val="32"/>
        </w:rPr>
        <w:t>佛山飞鹿电风扇有限公司</w:t>
      </w:r>
      <w:r w:rsidRPr="00712C27">
        <w:rPr>
          <w:rFonts w:ascii="仿宋" w:eastAsia="仿宋" w:hAnsi="仿宋" w:hint="eastAsia"/>
          <w:sz w:val="32"/>
          <w:szCs w:val="32"/>
        </w:rPr>
        <w:t>、</w:t>
      </w:r>
      <w:r w:rsidRPr="00712C27">
        <w:rPr>
          <w:rFonts w:ascii="仿宋" w:eastAsia="仿宋" w:hAnsi="仿宋" w:cs="仿宋_GB2312" w:hint="eastAsia"/>
          <w:color w:val="000000"/>
          <w:kern w:val="0"/>
          <w:sz w:val="32"/>
          <w:szCs w:val="32"/>
        </w:rPr>
        <w:t>东莞市桥头德昌五金店不正当竞争纠纷一案</w:t>
      </w:r>
    </w:p>
    <w:p w:rsidR="005931BE" w:rsidRDefault="005931BE" w:rsidP="00A30472">
      <w:pPr>
        <w:tabs>
          <w:tab w:val="left" w:pos="720"/>
        </w:tabs>
        <w:autoSpaceDE w:val="0"/>
        <w:autoSpaceDN w:val="0"/>
        <w:ind w:right="18"/>
        <w:rPr>
          <w:rFonts w:ascii="仿宋" w:eastAsia="仿宋" w:hAnsi="仿宋"/>
          <w:color w:val="000000"/>
          <w:sz w:val="32"/>
          <w:szCs w:val="32"/>
        </w:rPr>
      </w:pPr>
    </w:p>
    <w:p w:rsidR="005931BE" w:rsidRDefault="005931BE" w:rsidP="005B5D06">
      <w:pPr>
        <w:tabs>
          <w:tab w:val="left" w:pos="720"/>
        </w:tabs>
        <w:autoSpaceDE w:val="0"/>
        <w:autoSpaceDN w:val="0"/>
        <w:ind w:left="352" w:right="18"/>
        <w:rPr>
          <w:rFonts w:ascii="仿宋" w:eastAsia="仿宋" w:hAnsi="仿宋"/>
          <w:color w:val="000000"/>
          <w:sz w:val="32"/>
          <w:szCs w:val="32"/>
        </w:rPr>
      </w:pPr>
      <w:r>
        <w:rPr>
          <w:rFonts w:ascii="仿宋" w:eastAsia="仿宋" w:hAnsi="仿宋" w:hint="eastAsia"/>
          <w:color w:val="000000"/>
          <w:sz w:val="32"/>
          <w:szCs w:val="32"/>
        </w:rPr>
        <w:t>【裁判要旨】</w:t>
      </w:r>
    </w:p>
    <w:p w:rsidR="005931BE" w:rsidRPr="0041392D" w:rsidRDefault="00A30472" w:rsidP="0041392D">
      <w:pPr>
        <w:spacing w:line="560" w:lineRule="exact"/>
        <w:ind w:firstLineChars="200" w:firstLine="640"/>
        <w:rPr>
          <w:rFonts w:ascii="仿宋" w:eastAsia="仿宋" w:hAnsi="仿宋"/>
          <w:color w:val="000000"/>
          <w:kern w:val="0"/>
          <w:sz w:val="32"/>
          <w:szCs w:val="32"/>
        </w:rPr>
      </w:pPr>
      <w:r w:rsidRPr="00712C27">
        <w:rPr>
          <w:rFonts w:ascii="仿宋" w:eastAsia="仿宋" w:hAnsi="仿宋" w:hint="eastAsia"/>
          <w:kern w:val="0"/>
          <w:sz w:val="32"/>
          <w:szCs w:val="32"/>
        </w:rPr>
        <w:t>原告无法证明</w:t>
      </w:r>
      <w:r>
        <w:rPr>
          <w:rFonts w:ascii="仿宋" w:eastAsia="仿宋" w:hAnsi="仿宋" w:hint="eastAsia"/>
          <w:kern w:val="0"/>
          <w:sz w:val="32"/>
          <w:szCs w:val="32"/>
        </w:rPr>
        <w:t>被告</w:t>
      </w:r>
      <w:r w:rsidRPr="00712C27">
        <w:rPr>
          <w:rFonts w:ascii="仿宋" w:eastAsia="仿宋" w:hAnsi="仿宋" w:hint="eastAsia"/>
          <w:kern w:val="0"/>
          <w:sz w:val="32"/>
          <w:szCs w:val="32"/>
        </w:rPr>
        <w:t>在企业名称中使用“飞鹿”的行为属于主观恶意</w:t>
      </w:r>
      <w:r>
        <w:rPr>
          <w:rFonts w:ascii="仿宋" w:eastAsia="仿宋" w:hAnsi="仿宋" w:hint="eastAsia"/>
          <w:kern w:val="0"/>
          <w:sz w:val="32"/>
          <w:szCs w:val="32"/>
        </w:rPr>
        <w:t>或</w:t>
      </w:r>
      <w:r w:rsidRPr="00712C27">
        <w:rPr>
          <w:rFonts w:ascii="仿宋" w:eastAsia="仿宋" w:hAnsi="仿宋" w:hint="eastAsia"/>
          <w:kern w:val="0"/>
          <w:sz w:val="32"/>
          <w:szCs w:val="32"/>
        </w:rPr>
        <w:t>违反了公平、诚实信用原则及商业道德，造成消费者误解、混淆从而损害了</w:t>
      </w:r>
      <w:r>
        <w:rPr>
          <w:rFonts w:ascii="仿宋" w:eastAsia="仿宋" w:hAnsi="仿宋" w:hint="eastAsia"/>
          <w:kern w:val="0"/>
          <w:sz w:val="32"/>
          <w:szCs w:val="32"/>
        </w:rPr>
        <w:t>原告</w:t>
      </w:r>
      <w:r w:rsidRPr="00712C27">
        <w:rPr>
          <w:rFonts w:ascii="仿宋" w:eastAsia="仿宋" w:hAnsi="仿宋" w:hint="eastAsia"/>
          <w:kern w:val="0"/>
          <w:sz w:val="32"/>
          <w:szCs w:val="32"/>
        </w:rPr>
        <w:t>的利益，故</w:t>
      </w:r>
      <w:r>
        <w:rPr>
          <w:rFonts w:ascii="仿宋" w:eastAsia="仿宋" w:hAnsi="仿宋" w:hint="eastAsia"/>
          <w:kern w:val="0"/>
          <w:sz w:val="32"/>
          <w:szCs w:val="32"/>
        </w:rPr>
        <w:t>其主张</w:t>
      </w:r>
      <w:r w:rsidRPr="00712C27">
        <w:rPr>
          <w:rFonts w:ascii="仿宋" w:eastAsia="仿宋" w:hAnsi="仿宋" w:hint="eastAsia"/>
          <w:kern w:val="0"/>
          <w:sz w:val="32"/>
          <w:szCs w:val="32"/>
        </w:rPr>
        <w:t>理据不足。</w:t>
      </w:r>
      <w:r>
        <w:rPr>
          <w:rFonts w:ascii="仿宋" w:eastAsia="仿宋" w:hAnsi="仿宋" w:hint="eastAsia"/>
          <w:kern w:val="0"/>
          <w:sz w:val="32"/>
          <w:szCs w:val="32"/>
        </w:rPr>
        <w:t>被告的宣传内容</w:t>
      </w:r>
      <w:r w:rsidRPr="00712C27">
        <w:rPr>
          <w:rFonts w:ascii="仿宋" w:eastAsia="仿宋" w:hAnsi="仿宋" w:hint="eastAsia"/>
          <w:kern w:val="0"/>
          <w:sz w:val="32"/>
          <w:szCs w:val="32"/>
        </w:rPr>
        <w:t>不存在明显虚假或夸张的成分，也无法证实该宣传内容会让消费者产生“飞鹿</w:t>
      </w:r>
      <w:r w:rsidRPr="00712C27">
        <w:rPr>
          <w:rFonts w:ascii="仿宋" w:eastAsia="仿宋" w:hAnsi="仿宋"/>
          <w:kern w:val="0"/>
          <w:sz w:val="32"/>
          <w:szCs w:val="32"/>
        </w:rPr>
        <w:t>”</w:t>
      </w:r>
      <w:r w:rsidRPr="00712C27">
        <w:rPr>
          <w:rFonts w:ascii="仿宋" w:eastAsia="仿宋" w:hAnsi="仿宋" w:hint="eastAsia"/>
          <w:kern w:val="0"/>
          <w:sz w:val="32"/>
          <w:szCs w:val="32"/>
        </w:rPr>
        <w:t>字号仅与</w:t>
      </w:r>
      <w:r>
        <w:rPr>
          <w:rFonts w:ascii="仿宋" w:eastAsia="仿宋" w:hAnsi="仿宋" w:hint="eastAsia"/>
          <w:kern w:val="0"/>
          <w:sz w:val="32"/>
          <w:szCs w:val="32"/>
        </w:rPr>
        <w:t>被告</w:t>
      </w:r>
      <w:r w:rsidRPr="00712C27">
        <w:rPr>
          <w:rFonts w:ascii="仿宋" w:eastAsia="仿宋" w:hAnsi="仿宋" w:hint="eastAsia"/>
          <w:kern w:val="0"/>
          <w:sz w:val="32"/>
          <w:szCs w:val="32"/>
        </w:rPr>
        <w:t>存在关联的误解。</w:t>
      </w:r>
    </w:p>
    <w:p w:rsidR="005931BE" w:rsidRPr="00712C27" w:rsidRDefault="005931BE" w:rsidP="005931BE">
      <w:pPr>
        <w:tabs>
          <w:tab w:val="left" w:pos="720"/>
        </w:tabs>
        <w:autoSpaceDE w:val="0"/>
        <w:autoSpaceDN w:val="0"/>
        <w:ind w:left="352" w:right="18"/>
        <w:rPr>
          <w:rFonts w:ascii="仿宋" w:eastAsia="仿宋" w:hAnsi="仿宋"/>
          <w:b/>
          <w:color w:val="000000"/>
          <w:sz w:val="32"/>
          <w:szCs w:val="32"/>
        </w:rPr>
      </w:pPr>
      <w:r w:rsidRPr="00712C27">
        <w:rPr>
          <w:rFonts w:ascii="仿宋" w:eastAsia="仿宋" w:hAnsi="仿宋" w:hint="eastAsia"/>
          <w:b/>
          <w:color w:val="000000"/>
          <w:sz w:val="32"/>
          <w:szCs w:val="32"/>
        </w:rPr>
        <w:t>【</w:t>
      </w:r>
      <w:r>
        <w:rPr>
          <w:rFonts w:ascii="仿宋" w:eastAsia="仿宋" w:hAnsi="仿宋" w:hint="eastAsia"/>
          <w:b/>
          <w:color w:val="000000"/>
          <w:sz w:val="32"/>
          <w:szCs w:val="32"/>
        </w:rPr>
        <w:t>推荐理由</w:t>
      </w:r>
      <w:r w:rsidRPr="00712C27">
        <w:rPr>
          <w:rFonts w:ascii="仿宋" w:eastAsia="仿宋" w:hAnsi="仿宋" w:hint="eastAsia"/>
          <w:b/>
          <w:color w:val="000000"/>
          <w:sz w:val="32"/>
          <w:szCs w:val="32"/>
        </w:rPr>
        <w:t>】</w:t>
      </w:r>
    </w:p>
    <w:p w:rsidR="005931BE" w:rsidRPr="00712C27" w:rsidRDefault="005931BE" w:rsidP="005931BE">
      <w:pPr>
        <w:tabs>
          <w:tab w:val="left" w:pos="720"/>
        </w:tabs>
        <w:autoSpaceDE w:val="0"/>
        <w:autoSpaceDN w:val="0"/>
        <w:ind w:left="352" w:right="18"/>
        <w:rPr>
          <w:rFonts w:ascii="仿宋" w:eastAsia="仿宋" w:hAnsi="仿宋"/>
          <w:color w:val="000000"/>
          <w:sz w:val="32"/>
          <w:szCs w:val="32"/>
        </w:rPr>
      </w:pPr>
      <w:r>
        <w:rPr>
          <w:rFonts w:ascii="仿宋" w:eastAsia="仿宋" w:hAnsi="仿宋" w:cs="Arial" w:hint="eastAsia"/>
          <w:color w:val="333333"/>
          <w:sz w:val="32"/>
          <w:szCs w:val="32"/>
        </w:rPr>
        <w:t>本案是在岭南地区两个知名电扇企业关于字号及宣传是否构成不正当竞争发生的纠纷，对同类案件办理具有一定的参考价值。根据</w:t>
      </w:r>
      <w:r w:rsidRPr="00712C27">
        <w:rPr>
          <w:rFonts w:ascii="仿宋" w:eastAsia="仿宋" w:hAnsi="仿宋" w:cs="Arial" w:hint="eastAsia"/>
          <w:color w:val="333333"/>
          <w:sz w:val="32"/>
          <w:szCs w:val="32"/>
        </w:rPr>
        <w:t>我国《反不正当竞争法》第二条</w:t>
      </w:r>
      <w:r>
        <w:rPr>
          <w:rFonts w:ascii="仿宋" w:eastAsia="仿宋" w:hAnsi="仿宋" w:cs="Arial" w:hint="eastAsia"/>
          <w:color w:val="333333"/>
          <w:sz w:val="32"/>
          <w:szCs w:val="32"/>
        </w:rPr>
        <w:t>、第八条之</w:t>
      </w:r>
      <w:r w:rsidRPr="00712C27">
        <w:rPr>
          <w:rFonts w:ascii="仿宋" w:eastAsia="仿宋" w:hAnsi="仿宋" w:cs="Arial" w:hint="eastAsia"/>
          <w:color w:val="333333"/>
          <w:sz w:val="32"/>
          <w:szCs w:val="32"/>
        </w:rPr>
        <w:t>规定</w:t>
      </w:r>
      <w:r>
        <w:rPr>
          <w:rFonts w:ascii="仿宋" w:eastAsia="仿宋" w:hAnsi="仿宋" w:cs="Arial" w:hint="eastAsia"/>
          <w:color w:val="333333"/>
          <w:sz w:val="32"/>
          <w:szCs w:val="32"/>
        </w:rPr>
        <w:t>，</w:t>
      </w:r>
      <w:r w:rsidRPr="00712C27">
        <w:rPr>
          <w:rFonts w:ascii="仿宋" w:eastAsia="仿宋" w:hAnsi="仿宋" w:cs="宋体" w:hint="eastAsia"/>
          <w:kern w:val="0"/>
          <w:sz w:val="32"/>
          <w:szCs w:val="32"/>
        </w:rPr>
        <w:t>相关经营者</w:t>
      </w:r>
      <w:r>
        <w:rPr>
          <w:rFonts w:ascii="仿宋" w:eastAsia="仿宋" w:hAnsi="仿宋" w:cs="宋体" w:hint="eastAsia"/>
          <w:kern w:val="0"/>
          <w:sz w:val="32"/>
          <w:szCs w:val="32"/>
        </w:rPr>
        <w:t>在使用企业字号时必须使得消费者与特定企业产生混淆或误认为存在某种关联，在企业宣传时存在误导、欺骗等行为，并籍此获得商业竞争优势，损害了竞争者或消费者的合法权益，才构成不正当竞争行为。</w:t>
      </w:r>
    </w:p>
    <w:p w:rsidR="00B07798" w:rsidRPr="00712C27" w:rsidRDefault="005931BE" w:rsidP="00A8038A">
      <w:pPr>
        <w:spacing w:afterLines="50" w:after="156" w:line="240" w:lineRule="atLeast"/>
        <w:ind w:right="1280" w:firstLineChars="100" w:firstLine="32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w:t>
      </w:r>
      <w:r w:rsidR="00B07798" w:rsidRPr="00712C27">
        <w:rPr>
          <w:rFonts w:ascii="仿宋" w:eastAsia="仿宋" w:hAnsi="仿宋" w:cs="仿宋_GB2312" w:hint="eastAsia"/>
          <w:color w:val="000000"/>
          <w:kern w:val="0"/>
          <w:sz w:val="32"/>
          <w:szCs w:val="32"/>
        </w:rPr>
        <w:t>案号</w:t>
      </w:r>
      <w:r>
        <w:rPr>
          <w:rFonts w:ascii="仿宋" w:eastAsia="仿宋" w:hAnsi="仿宋" w:cs="仿宋_GB2312" w:hint="eastAsia"/>
          <w:color w:val="000000"/>
          <w:kern w:val="0"/>
          <w:sz w:val="32"/>
          <w:szCs w:val="32"/>
        </w:rPr>
        <w:t>】</w:t>
      </w:r>
      <w:r w:rsidR="00B07798" w:rsidRPr="00712C27">
        <w:rPr>
          <w:rFonts w:ascii="仿宋" w:eastAsia="仿宋" w:hAnsi="仿宋" w:cs="仿宋_GB2312" w:hint="eastAsia"/>
          <w:color w:val="000000"/>
          <w:kern w:val="0"/>
          <w:sz w:val="32"/>
          <w:szCs w:val="32"/>
        </w:rPr>
        <w:t>（2019）粤1973民初7639号</w:t>
      </w:r>
    </w:p>
    <w:p w:rsidR="005B5D06" w:rsidRPr="00712C27" w:rsidRDefault="005931BE" w:rsidP="005B5D06">
      <w:pPr>
        <w:tabs>
          <w:tab w:val="left" w:pos="720"/>
        </w:tabs>
        <w:autoSpaceDE w:val="0"/>
        <w:autoSpaceDN w:val="0"/>
        <w:ind w:left="352" w:right="18"/>
        <w:rPr>
          <w:rFonts w:ascii="仿宋" w:eastAsia="仿宋" w:hAnsi="仿宋"/>
          <w:color w:val="000000"/>
          <w:sz w:val="32"/>
          <w:szCs w:val="32"/>
        </w:rPr>
      </w:pPr>
      <w:r>
        <w:rPr>
          <w:rFonts w:ascii="仿宋" w:eastAsia="仿宋" w:hAnsi="仿宋" w:hint="eastAsia"/>
          <w:color w:val="000000"/>
          <w:sz w:val="32"/>
          <w:szCs w:val="32"/>
        </w:rPr>
        <w:lastRenderedPageBreak/>
        <w:t>【</w:t>
      </w:r>
      <w:r w:rsidR="005B5D06" w:rsidRPr="00712C27">
        <w:rPr>
          <w:rFonts w:ascii="仿宋" w:eastAsia="仿宋" w:hAnsi="仿宋" w:hint="eastAsia"/>
          <w:color w:val="000000"/>
          <w:sz w:val="32"/>
          <w:szCs w:val="32"/>
        </w:rPr>
        <w:t>案由</w:t>
      </w:r>
      <w:r>
        <w:rPr>
          <w:rFonts w:ascii="仿宋" w:eastAsia="仿宋" w:hAnsi="仿宋" w:hint="eastAsia"/>
          <w:color w:val="000000"/>
          <w:sz w:val="32"/>
          <w:szCs w:val="32"/>
        </w:rPr>
        <w:t>】</w:t>
      </w:r>
      <w:r w:rsidR="00B07798" w:rsidRPr="00712C27">
        <w:rPr>
          <w:rFonts w:ascii="仿宋" w:eastAsia="仿宋" w:hAnsi="仿宋" w:hint="eastAsia"/>
          <w:color w:val="000000"/>
          <w:sz w:val="32"/>
          <w:szCs w:val="32"/>
        </w:rPr>
        <w:t>不正当竞争纠纷</w:t>
      </w:r>
    </w:p>
    <w:p w:rsidR="005931BE" w:rsidRDefault="005931BE" w:rsidP="005B5D06">
      <w:pPr>
        <w:tabs>
          <w:tab w:val="left" w:pos="720"/>
        </w:tabs>
        <w:autoSpaceDE w:val="0"/>
        <w:autoSpaceDN w:val="0"/>
        <w:ind w:left="352" w:right="18"/>
        <w:rPr>
          <w:rFonts w:ascii="仿宋" w:eastAsia="仿宋" w:hAnsi="仿宋"/>
          <w:color w:val="000000"/>
          <w:sz w:val="32"/>
          <w:szCs w:val="32"/>
        </w:rPr>
      </w:pPr>
      <w:r>
        <w:rPr>
          <w:rFonts w:ascii="仿宋" w:eastAsia="仿宋" w:hAnsi="仿宋" w:hint="eastAsia"/>
          <w:color w:val="000000"/>
          <w:sz w:val="32"/>
          <w:szCs w:val="32"/>
        </w:rPr>
        <w:t>【当事人】</w:t>
      </w:r>
    </w:p>
    <w:p w:rsidR="005931BE" w:rsidRDefault="005931BE" w:rsidP="005B5D06">
      <w:pPr>
        <w:tabs>
          <w:tab w:val="left" w:pos="720"/>
        </w:tabs>
        <w:autoSpaceDE w:val="0"/>
        <w:autoSpaceDN w:val="0"/>
        <w:ind w:left="352" w:right="18"/>
        <w:rPr>
          <w:rFonts w:ascii="仿宋" w:eastAsia="仿宋" w:hAnsi="仿宋"/>
          <w:color w:val="000000"/>
          <w:sz w:val="32"/>
          <w:szCs w:val="32"/>
        </w:rPr>
      </w:pPr>
      <w:r w:rsidRPr="005931BE">
        <w:rPr>
          <w:rFonts w:ascii="仿宋" w:eastAsia="仿宋" w:hAnsi="仿宋" w:hint="eastAsia"/>
          <w:color w:val="000000"/>
          <w:sz w:val="32"/>
          <w:szCs w:val="32"/>
        </w:rPr>
        <w:t>原告</w:t>
      </w:r>
      <w:r>
        <w:rPr>
          <w:rFonts w:ascii="仿宋" w:eastAsia="仿宋" w:hAnsi="仿宋" w:hint="eastAsia"/>
          <w:color w:val="000000"/>
          <w:sz w:val="32"/>
          <w:szCs w:val="32"/>
        </w:rPr>
        <w:t>：</w:t>
      </w:r>
      <w:r w:rsidRPr="005931BE">
        <w:rPr>
          <w:rFonts w:ascii="仿宋" w:eastAsia="仿宋" w:hAnsi="仿宋" w:hint="eastAsia"/>
          <w:color w:val="000000"/>
          <w:sz w:val="32"/>
          <w:szCs w:val="32"/>
        </w:rPr>
        <w:t>广东飞鹿电器有限公司</w:t>
      </w:r>
    </w:p>
    <w:p w:rsidR="00B07798" w:rsidRPr="005931BE" w:rsidRDefault="005931BE" w:rsidP="005B5D06">
      <w:pPr>
        <w:tabs>
          <w:tab w:val="left" w:pos="720"/>
        </w:tabs>
        <w:autoSpaceDE w:val="0"/>
        <w:autoSpaceDN w:val="0"/>
        <w:ind w:left="352" w:right="18"/>
        <w:rPr>
          <w:rFonts w:ascii="仿宋" w:eastAsia="仿宋" w:hAnsi="仿宋"/>
          <w:color w:val="000000"/>
          <w:sz w:val="32"/>
          <w:szCs w:val="32"/>
        </w:rPr>
      </w:pPr>
      <w:r w:rsidRPr="005931BE">
        <w:rPr>
          <w:rFonts w:ascii="仿宋" w:eastAsia="仿宋" w:hAnsi="仿宋" w:hint="eastAsia"/>
          <w:color w:val="000000"/>
          <w:sz w:val="32"/>
          <w:szCs w:val="32"/>
        </w:rPr>
        <w:t>被告</w:t>
      </w:r>
      <w:r>
        <w:rPr>
          <w:rFonts w:ascii="仿宋" w:eastAsia="仿宋" w:hAnsi="仿宋" w:hint="eastAsia"/>
          <w:color w:val="000000"/>
          <w:sz w:val="32"/>
          <w:szCs w:val="32"/>
        </w:rPr>
        <w:t>：</w:t>
      </w:r>
      <w:r w:rsidRPr="005931BE">
        <w:rPr>
          <w:rFonts w:ascii="仿宋" w:eastAsia="仿宋" w:hAnsi="仿宋" w:hint="eastAsia"/>
          <w:color w:val="000000"/>
          <w:sz w:val="32"/>
          <w:szCs w:val="32"/>
        </w:rPr>
        <w:t>佛山飞鹿电风扇有限公司、东莞市桥头德昌五金店</w:t>
      </w:r>
    </w:p>
    <w:p w:rsidR="00B07798" w:rsidRPr="00712C27" w:rsidRDefault="005B5D06" w:rsidP="005B5D06">
      <w:pPr>
        <w:tabs>
          <w:tab w:val="left" w:pos="720"/>
        </w:tabs>
        <w:autoSpaceDE w:val="0"/>
        <w:autoSpaceDN w:val="0"/>
        <w:ind w:left="352" w:right="18"/>
        <w:rPr>
          <w:rFonts w:ascii="仿宋" w:eastAsia="仿宋" w:hAnsi="仿宋"/>
          <w:color w:val="000000"/>
          <w:sz w:val="32"/>
          <w:szCs w:val="32"/>
        </w:rPr>
      </w:pPr>
      <w:r w:rsidRPr="00712C27">
        <w:rPr>
          <w:rFonts w:ascii="仿宋" w:eastAsia="仿宋" w:hAnsi="仿宋" w:hint="eastAsia"/>
          <w:b/>
          <w:color w:val="000000"/>
          <w:sz w:val="32"/>
          <w:szCs w:val="32"/>
        </w:rPr>
        <w:t>【基本案情】</w:t>
      </w:r>
    </w:p>
    <w:p w:rsidR="00B07798" w:rsidRPr="00712C27" w:rsidRDefault="00B07798" w:rsidP="00B07798">
      <w:pPr>
        <w:spacing w:line="560" w:lineRule="exact"/>
        <w:ind w:right="-1" w:firstLineChars="200" w:firstLine="640"/>
        <w:rPr>
          <w:rFonts w:ascii="仿宋" w:eastAsia="仿宋" w:hAnsi="仿宋" w:cs="仿宋_GB2312"/>
          <w:color w:val="000000"/>
          <w:kern w:val="0"/>
          <w:sz w:val="32"/>
          <w:szCs w:val="32"/>
        </w:rPr>
      </w:pPr>
      <w:r w:rsidRPr="00712C27">
        <w:rPr>
          <w:rFonts w:ascii="仿宋" w:eastAsia="仿宋" w:hAnsi="仿宋" w:hint="eastAsia"/>
          <w:kern w:val="0"/>
          <w:sz w:val="32"/>
          <w:szCs w:val="32"/>
        </w:rPr>
        <w:t>原告广东飞鹿公司成立于2003年，经营范围为制造、销售日用电器等，并主张原告就长年持续使用“飞鹿”字号，经过多年的经营、宣传和商业使用，涉案字号已具有很高的知名度和影响力。原告认为成立于2015年3月2日的被告佛山飞鹿公司（经营范围同样为销售电风扇、电器等）</w:t>
      </w:r>
      <w:r w:rsidRPr="00712C27">
        <w:rPr>
          <w:rFonts w:ascii="仿宋" w:eastAsia="仿宋" w:hAnsi="仿宋" w:cs="仿宋_GB2312" w:hint="eastAsia"/>
          <w:color w:val="000000"/>
          <w:kern w:val="0"/>
          <w:sz w:val="32"/>
          <w:szCs w:val="32"/>
        </w:rPr>
        <w:t>使用“</w:t>
      </w:r>
      <w:r w:rsidRPr="00712C27">
        <w:rPr>
          <w:rFonts w:ascii="仿宋" w:eastAsia="仿宋" w:hAnsi="仿宋" w:hint="eastAsia"/>
          <w:kern w:val="0"/>
          <w:sz w:val="32"/>
          <w:szCs w:val="32"/>
        </w:rPr>
        <w:t>飞鹿</w:t>
      </w:r>
      <w:r w:rsidRPr="00712C27">
        <w:rPr>
          <w:rFonts w:ascii="仿宋" w:eastAsia="仿宋" w:hAnsi="仿宋" w:cs="仿宋_GB2312" w:hint="eastAsia"/>
          <w:color w:val="000000"/>
          <w:kern w:val="0"/>
          <w:sz w:val="32"/>
          <w:szCs w:val="32"/>
        </w:rPr>
        <w:t>”字号以及“</w:t>
      </w:r>
      <w:r w:rsidRPr="00712C27">
        <w:rPr>
          <w:rFonts w:ascii="仿宋" w:eastAsia="仿宋" w:hAnsi="仿宋" w:hint="eastAsia"/>
          <w:kern w:val="0"/>
          <w:sz w:val="32"/>
          <w:szCs w:val="32"/>
        </w:rPr>
        <w:t>飞鹿</w:t>
      </w:r>
      <w:r w:rsidRPr="00712C27">
        <w:rPr>
          <w:rFonts w:ascii="仿宋" w:eastAsia="仿宋" w:hAnsi="仿宋"/>
          <w:noProof/>
          <w:kern w:val="0"/>
          <w:sz w:val="32"/>
          <w:szCs w:val="32"/>
        </w:rPr>
        <w:drawing>
          <wp:inline distT="0" distB="0" distL="0" distR="0">
            <wp:extent cx="467995" cy="158750"/>
            <wp:effectExtent l="19050" t="0" r="8250" b="0"/>
            <wp:docPr id="20" name="图片 2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712C27">
        <w:rPr>
          <w:rFonts w:ascii="仿宋" w:eastAsia="仿宋" w:hAnsi="仿宋" w:hint="eastAsia"/>
          <w:kern w:val="0"/>
          <w:sz w:val="32"/>
          <w:szCs w:val="32"/>
        </w:rPr>
        <w:t>始创于1978年</w:t>
      </w:r>
      <w:r w:rsidRPr="00712C27">
        <w:rPr>
          <w:rFonts w:ascii="仿宋" w:eastAsia="仿宋" w:hAnsi="仿宋" w:cs="仿宋_GB2312" w:hint="eastAsia"/>
          <w:color w:val="000000"/>
          <w:kern w:val="0"/>
          <w:sz w:val="32"/>
          <w:szCs w:val="32"/>
        </w:rPr>
        <w:t>”等内容对外宣传构成不正当竞争，要求被告停止不正当竞争行为。</w:t>
      </w:r>
    </w:p>
    <w:p w:rsidR="000234E5" w:rsidRDefault="000234E5" w:rsidP="005B5D06">
      <w:pPr>
        <w:tabs>
          <w:tab w:val="left" w:pos="720"/>
        </w:tabs>
        <w:autoSpaceDE w:val="0"/>
        <w:autoSpaceDN w:val="0"/>
        <w:ind w:left="352" w:right="18"/>
        <w:rPr>
          <w:rFonts w:ascii="仿宋" w:eastAsia="仿宋" w:hAnsi="仿宋"/>
          <w:b/>
          <w:color w:val="000000"/>
          <w:sz w:val="32"/>
          <w:szCs w:val="32"/>
        </w:rPr>
      </w:pPr>
      <w:r w:rsidRPr="00712C27">
        <w:rPr>
          <w:rFonts w:ascii="仿宋" w:eastAsia="仿宋" w:hAnsi="仿宋" w:hint="eastAsia"/>
          <w:b/>
          <w:color w:val="000000"/>
          <w:sz w:val="32"/>
          <w:szCs w:val="32"/>
        </w:rPr>
        <w:t>【裁判</w:t>
      </w:r>
      <w:r w:rsidR="0041392D">
        <w:rPr>
          <w:rFonts w:ascii="仿宋" w:eastAsia="仿宋" w:hAnsi="仿宋" w:hint="eastAsia"/>
          <w:b/>
          <w:color w:val="000000"/>
          <w:sz w:val="32"/>
          <w:szCs w:val="32"/>
        </w:rPr>
        <w:t>理由</w:t>
      </w:r>
      <w:r w:rsidRPr="00712C27">
        <w:rPr>
          <w:rFonts w:ascii="仿宋" w:eastAsia="仿宋" w:hAnsi="仿宋" w:hint="eastAsia"/>
          <w:b/>
          <w:color w:val="000000"/>
          <w:sz w:val="32"/>
          <w:szCs w:val="32"/>
        </w:rPr>
        <w:t>】</w:t>
      </w:r>
    </w:p>
    <w:p w:rsidR="000C704A" w:rsidRPr="000C704A" w:rsidRDefault="000C704A" w:rsidP="000C704A">
      <w:pPr>
        <w:tabs>
          <w:tab w:val="left" w:pos="720"/>
        </w:tabs>
        <w:autoSpaceDE w:val="0"/>
        <w:autoSpaceDN w:val="0"/>
        <w:ind w:right="18" w:firstLine="640"/>
        <w:rPr>
          <w:rFonts w:ascii="仿宋" w:eastAsia="仿宋" w:hAnsi="仿宋"/>
          <w:kern w:val="0"/>
          <w:sz w:val="32"/>
          <w:szCs w:val="32"/>
        </w:rPr>
      </w:pPr>
      <w:r w:rsidRPr="00E817A1">
        <w:rPr>
          <w:rFonts w:ascii="仿宋" w:eastAsia="仿宋" w:hAnsi="仿宋" w:hint="eastAsia"/>
          <w:color w:val="000000"/>
          <w:sz w:val="32"/>
          <w:szCs w:val="32"/>
        </w:rPr>
        <w:t>本案的争议焦点是：</w:t>
      </w:r>
      <w:r w:rsidRPr="0041392D">
        <w:rPr>
          <w:rFonts w:ascii="仿宋" w:eastAsia="仿宋" w:hAnsi="仿宋" w:hint="eastAsia"/>
          <w:color w:val="000000"/>
          <w:sz w:val="32"/>
          <w:szCs w:val="32"/>
        </w:rPr>
        <w:t>一、被告</w:t>
      </w:r>
      <w:r w:rsidRPr="0041392D">
        <w:rPr>
          <w:rFonts w:ascii="仿宋" w:eastAsia="仿宋" w:hAnsi="仿宋" w:hint="eastAsia"/>
          <w:kern w:val="0"/>
          <w:sz w:val="32"/>
          <w:szCs w:val="32"/>
        </w:rPr>
        <w:t>佛山飞鹿公司在企业名称中使用“飞鹿”字样是否构成不正当竞争；二、被告佛山飞鹿公司使用相关宣传内容是否构成不正当竞争。</w:t>
      </w:r>
    </w:p>
    <w:p w:rsidR="0041392D" w:rsidRPr="00E817A1" w:rsidRDefault="0041392D" w:rsidP="0041392D">
      <w:pPr>
        <w:spacing w:line="560" w:lineRule="exact"/>
        <w:ind w:firstLineChars="200" w:firstLine="640"/>
        <w:rPr>
          <w:rFonts w:ascii="仿宋" w:eastAsia="仿宋" w:hAnsi="仿宋"/>
          <w:color w:val="000000"/>
          <w:kern w:val="0"/>
          <w:sz w:val="32"/>
          <w:szCs w:val="32"/>
        </w:rPr>
      </w:pPr>
      <w:r w:rsidRPr="00E817A1">
        <w:rPr>
          <w:rFonts w:ascii="仿宋" w:eastAsia="仿宋" w:hAnsi="仿宋" w:cs="仿宋_GB2312" w:hint="eastAsia"/>
          <w:color w:val="000000"/>
          <w:kern w:val="0"/>
          <w:sz w:val="32"/>
          <w:szCs w:val="32"/>
        </w:rPr>
        <w:t>关于焦点一，</w:t>
      </w:r>
      <w:r w:rsidRPr="00E817A1">
        <w:rPr>
          <w:rFonts w:ascii="仿宋" w:eastAsia="仿宋" w:hAnsi="仿宋" w:hint="eastAsia"/>
          <w:kern w:val="0"/>
          <w:sz w:val="32"/>
          <w:szCs w:val="32"/>
        </w:rPr>
        <w:t>广东飞鹿公司与佛山飞鹿公司的经营范围中均有销售日用电器，二者存在竞争关系。根据（2018）粤06民终2465号民事判决书认定，广东飞鹿公司经过多年使用已累计了相应的商誉，故广东飞鹿公司可对其自身字号提出合法的保护。根据我国《反不正当竞争法》</w:t>
      </w:r>
      <w:r w:rsidRPr="00E817A1">
        <w:rPr>
          <w:rFonts w:ascii="仿宋" w:eastAsia="仿宋" w:hAnsi="仿宋" w:cs="Arial"/>
          <w:color w:val="333333"/>
          <w:sz w:val="32"/>
          <w:szCs w:val="32"/>
        </w:rPr>
        <w:t>第二条</w:t>
      </w:r>
      <w:r w:rsidRPr="00E817A1">
        <w:rPr>
          <w:rFonts w:ascii="仿宋" w:eastAsia="仿宋" w:hAnsi="仿宋" w:cs="Arial" w:hint="eastAsia"/>
          <w:color w:val="333333"/>
          <w:sz w:val="32"/>
          <w:szCs w:val="32"/>
        </w:rPr>
        <w:t>之规定：“</w:t>
      </w:r>
      <w:r w:rsidRPr="00E817A1">
        <w:rPr>
          <w:rFonts w:ascii="仿宋" w:eastAsia="仿宋" w:hAnsi="仿宋" w:cs="Arial"/>
          <w:color w:val="333333"/>
          <w:sz w:val="32"/>
          <w:szCs w:val="32"/>
        </w:rPr>
        <w:t>经营者在生产经营活动中，应当遵循自愿、平等、公平、诚信的原则，遵守法律和商业道德。本法所称的不正当竞争</w:t>
      </w:r>
      <w:r w:rsidRPr="00E817A1">
        <w:rPr>
          <w:rFonts w:ascii="仿宋" w:eastAsia="仿宋" w:hAnsi="仿宋" w:cs="Arial"/>
          <w:color w:val="333333"/>
          <w:sz w:val="32"/>
          <w:szCs w:val="32"/>
        </w:rPr>
        <w:lastRenderedPageBreak/>
        <w:t>行为，是指经营者在生产经营活动中，违反本法规定，扰乱市场竞争秩序，损害其他经营者或者消费者的合法权益的行为。</w:t>
      </w:r>
      <w:r w:rsidRPr="00E817A1">
        <w:rPr>
          <w:rFonts w:ascii="仿宋" w:eastAsia="仿宋" w:hAnsi="仿宋" w:cs="Arial" w:hint="eastAsia"/>
          <w:color w:val="333333"/>
          <w:sz w:val="32"/>
          <w:szCs w:val="32"/>
        </w:rPr>
        <w:t>”从上述法条可知，构成不正当竞争的主体其主观上存在恶意，且违反了公平、诚信的原则或商业道德，并损害了其他经营者或消费者的合法权益。本院认为，首先，案外人</w:t>
      </w:r>
      <w:r w:rsidRPr="00E817A1">
        <w:rPr>
          <w:rFonts w:ascii="仿宋" w:eastAsia="仿宋" w:hAnsi="仿宋" w:hint="eastAsia"/>
          <w:color w:val="000000"/>
          <w:kern w:val="0"/>
          <w:sz w:val="32"/>
          <w:szCs w:val="32"/>
        </w:rPr>
        <w:t>佛山市飞鹿吊风扇总厂注册成立的时间为2000年，早于</w:t>
      </w:r>
      <w:r w:rsidRPr="00E817A1">
        <w:rPr>
          <w:rFonts w:ascii="仿宋" w:eastAsia="仿宋" w:hAnsi="仿宋" w:hint="eastAsia"/>
          <w:kern w:val="0"/>
          <w:sz w:val="32"/>
          <w:szCs w:val="32"/>
        </w:rPr>
        <w:t>广东飞鹿公司的成立时间2003年，且该厂的企业字号及其“飞鹿”风扇产品均具有较高的知名度。根据（2018）粤06民终2465号民事判决书可知，法院虽认定广东飞鹿公司可以继续使用“飞鹿”作为其企业字号，但认为其应在经营过程中规范使用其企业名称，不得对企业字号突出使用，避免造成市场混淆或误认。由此可知，广东飞鹿公司在使用其字号时受到一定限制，且须防止造成消费者将其与</w:t>
      </w:r>
      <w:r w:rsidRPr="00E817A1">
        <w:rPr>
          <w:rFonts w:ascii="仿宋" w:eastAsia="仿宋" w:hAnsi="仿宋" w:hint="eastAsia"/>
          <w:color w:val="000000"/>
          <w:kern w:val="0"/>
          <w:sz w:val="32"/>
          <w:szCs w:val="32"/>
        </w:rPr>
        <w:t>佛山市飞鹿吊风扇总厂混淆，</w:t>
      </w:r>
      <w:r w:rsidRPr="00E817A1">
        <w:rPr>
          <w:rFonts w:ascii="仿宋" w:eastAsia="仿宋" w:hAnsi="仿宋" w:hint="eastAsia"/>
          <w:kern w:val="0"/>
          <w:sz w:val="32"/>
          <w:szCs w:val="32"/>
        </w:rPr>
        <w:t>其企业知名度与影响力明显弱于</w:t>
      </w:r>
      <w:r w:rsidRPr="00E817A1">
        <w:rPr>
          <w:rFonts w:ascii="仿宋" w:eastAsia="仿宋" w:hAnsi="仿宋" w:hint="eastAsia"/>
          <w:color w:val="000000"/>
          <w:kern w:val="0"/>
          <w:sz w:val="32"/>
          <w:szCs w:val="32"/>
        </w:rPr>
        <w:t>佛山市飞鹿吊风扇总厂</w:t>
      </w:r>
      <w:r w:rsidRPr="00E817A1">
        <w:rPr>
          <w:rFonts w:ascii="仿宋" w:eastAsia="仿宋" w:hAnsi="仿宋" w:hint="eastAsia"/>
          <w:kern w:val="0"/>
          <w:sz w:val="32"/>
          <w:szCs w:val="32"/>
        </w:rPr>
        <w:t>。其次，</w:t>
      </w:r>
      <w:r w:rsidRPr="00E817A1">
        <w:rPr>
          <w:rFonts w:ascii="仿宋" w:eastAsia="仿宋" w:hAnsi="仿宋" w:cs="Arial" w:hint="eastAsia"/>
          <w:color w:val="333333"/>
          <w:sz w:val="32"/>
          <w:szCs w:val="32"/>
        </w:rPr>
        <w:t>从</w:t>
      </w:r>
      <w:r w:rsidRPr="00E817A1">
        <w:rPr>
          <w:rFonts w:ascii="仿宋" w:eastAsia="仿宋" w:hAnsi="仿宋" w:hint="eastAsia"/>
          <w:color w:val="000000"/>
          <w:kern w:val="0"/>
          <w:sz w:val="32"/>
          <w:szCs w:val="32"/>
        </w:rPr>
        <w:t>佛山市飞鹿吊风扇总厂出具的《说明》可知</w:t>
      </w:r>
      <w:r w:rsidRPr="00E817A1">
        <w:rPr>
          <w:rFonts w:ascii="仿宋" w:eastAsia="仿宋" w:hAnsi="仿宋" w:hint="eastAsia"/>
          <w:kern w:val="0"/>
          <w:sz w:val="32"/>
          <w:szCs w:val="32"/>
        </w:rPr>
        <w:t>，佛山飞鹿公司</w:t>
      </w:r>
      <w:r w:rsidRPr="00E817A1">
        <w:rPr>
          <w:rFonts w:ascii="仿宋" w:eastAsia="仿宋" w:hAnsi="仿宋" w:hint="eastAsia"/>
          <w:color w:val="000000"/>
          <w:kern w:val="0"/>
          <w:sz w:val="32"/>
          <w:szCs w:val="32"/>
        </w:rPr>
        <w:t>与佛山市飞鹿吊风扇总厂存在一定关联性，</w:t>
      </w:r>
      <w:r w:rsidRPr="00E817A1">
        <w:rPr>
          <w:rFonts w:ascii="仿宋" w:eastAsia="仿宋" w:hAnsi="仿宋" w:hint="eastAsia"/>
          <w:kern w:val="0"/>
          <w:sz w:val="32"/>
          <w:szCs w:val="32"/>
        </w:rPr>
        <w:t>佛山飞鹿公司是为了销售</w:t>
      </w:r>
      <w:r w:rsidRPr="00E817A1">
        <w:rPr>
          <w:rFonts w:ascii="仿宋" w:eastAsia="仿宋" w:hAnsi="仿宋" w:hint="eastAsia"/>
          <w:color w:val="000000"/>
          <w:kern w:val="0"/>
          <w:sz w:val="32"/>
          <w:szCs w:val="32"/>
        </w:rPr>
        <w:t>佛山市飞鹿吊风扇总厂的风扇产品而设立，佛山市飞鹿吊风扇总厂亦知晓</w:t>
      </w:r>
      <w:r w:rsidRPr="00E817A1">
        <w:rPr>
          <w:rFonts w:ascii="仿宋" w:eastAsia="仿宋" w:hAnsi="仿宋" w:hint="eastAsia"/>
          <w:kern w:val="0"/>
          <w:sz w:val="32"/>
          <w:szCs w:val="32"/>
        </w:rPr>
        <w:t>佛山飞鹿公司使用该企业名称之事实。这反映出佛山飞鹿公司的成立背景是为了销售</w:t>
      </w:r>
      <w:r w:rsidRPr="00E817A1">
        <w:rPr>
          <w:rFonts w:ascii="仿宋" w:eastAsia="仿宋" w:hAnsi="仿宋" w:hint="eastAsia"/>
          <w:color w:val="000000"/>
          <w:kern w:val="0"/>
          <w:sz w:val="32"/>
          <w:szCs w:val="32"/>
        </w:rPr>
        <w:t>佛山市飞鹿吊风扇总厂的飞鹿电风扇而设立，其设立目的是为了服务或配套佛山市飞鹿吊风扇总厂，并无攀附其他公司之目的，事实上</w:t>
      </w:r>
      <w:r w:rsidRPr="00E817A1">
        <w:rPr>
          <w:rFonts w:ascii="仿宋" w:eastAsia="仿宋" w:hAnsi="仿宋" w:hint="eastAsia"/>
          <w:kern w:val="0"/>
          <w:sz w:val="32"/>
          <w:szCs w:val="32"/>
        </w:rPr>
        <w:t>佛山飞鹿公司从事的主要业务亦是销售“飞鹿”牌风扇，</w:t>
      </w:r>
      <w:r w:rsidRPr="00E817A1">
        <w:rPr>
          <w:rFonts w:ascii="仿宋" w:eastAsia="仿宋" w:hAnsi="仿宋" w:hint="eastAsia"/>
          <w:color w:val="000000"/>
          <w:kern w:val="0"/>
          <w:sz w:val="32"/>
          <w:szCs w:val="32"/>
        </w:rPr>
        <w:t>故其在企业名称中使用“飞鹿”属于善意，并未违反商业道德。</w:t>
      </w:r>
      <w:r w:rsidRPr="00E817A1">
        <w:rPr>
          <w:rFonts w:ascii="仿宋" w:eastAsia="仿宋" w:hAnsi="仿宋" w:hint="eastAsia"/>
          <w:kern w:val="0"/>
          <w:sz w:val="32"/>
          <w:szCs w:val="32"/>
        </w:rPr>
        <w:t>再次，企业字号易让消费者将该企</w:t>
      </w:r>
      <w:r w:rsidRPr="00E817A1">
        <w:rPr>
          <w:rFonts w:ascii="仿宋" w:eastAsia="仿宋" w:hAnsi="仿宋" w:hint="eastAsia"/>
          <w:kern w:val="0"/>
          <w:sz w:val="32"/>
          <w:szCs w:val="32"/>
        </w:rPr>
        <w:lastRenderedPageBreak/>
        <w:t>业与特定商标或商品产生联系。佛山飞鹿公司通过授权取得了“</w:t>
      </w:r>
      <w:r w:rsidRPr="00E817A1">
        <w:rPr>
          <w:rFonts w:ascii="仿宋" w:eastAsia="仿宋" w:hAnsi="仿宋"/>
          <w:noProof/>
          <w:kern w:val="0"/>
          <w:sz w:val="32"/>
          <w:szCs w:val="32"/>
        </w:rPr>
        <w:drawing>
          <wp:inline distT="0" distB="0" distL="0" distR="0" wp14:anchorId="0F5AC3E2" wp14:editId="28197577">
            <wp:extent cx="599440" cy="274320"/>
            <wp:effectExtent l="19050" t="0" r="0" b="0"/>
            <wp:docPr id="7" name="图片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descr="11"/>
                    <pic:cNvPicPr>
                      <a:picLocks noChangeAspect="1" noChangeArrowheads="1"/>
                    </pic:cNvPicPr>
                  </pic:nvPicPr>
                  <pic:blipFill>
                    <a:blip r:embed="rId8" cstate="print"/>
                    <a:srcRect/>
                    <a:stretch>
                      <a:fillRect/>
                    </a:stretch>
                  </pic:blipFill>
                  <pic:spPr>
                    <a:xfrm>
                      <a:off x="0" y="0"/>
                      <a:ext cx="599440" cy="27432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w:t>
      </w:r>
      <w:r w:rsidRPr="00E817A1">
        <w:rPr>
          <w:rFonts w:ascii="仿宋" w:eastAsia="仿宋" w:hAnsi="仿宋"/>
          <w:noProof/>
          <w:kern w:val="0"/>
          <w:sz w:val="32"/>
          <w:szCs w:val="32"/>
        </w:rPr>
        <w:drawing>
          <wp:inline distT="0" distB="0" distL="0" distR="0" wp14:anchorId="73BC3131" wp14:editId="15B81246">
            <wp:extent cx="558800" cy="198120"/>
            <wp:effectExtent l="19050" t="0" r="0" b="0"/>
            <wp:docPr id="8" name="图片 33" descr="webwxgetmsgimg(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3" descr="webwxgetmsgimg(2)_副本"/>
                    <pic:cNvPicPr>
                      <a:picLocks noChangeAspect="1" noChangeArrowheads="1"/>
                    </pic:cNvPicPr>
                  </pic:nvPicPr>
                  <pic:blipFill>
                    <a:blip r:embed="rId9" cstate="print"/>
                    <a:srcRect/>
                    <a:stretch>
                      <a:fillRect/>
                    </a:stretch>
                  </pic:blipFill>
                  <pic:spPr>
                    <a:xfrm>
                      <a:off x="0" y="0"/>
                      <a:ext cx="558800" cy="19812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”等注册商标的使用权，有权销售带有前述商标的电风扇，消费者在看到其企业名称时亦会与前述商标的商品联系，并不易与其他商标或其他企业的商品产生联系。相反</w:t>
      </w:r>
      <w:r w:rsidRPr="00E817A1">
        <w:rPr>
          <w:rFonts w:ascii="仿宋" w:eastAsia="仿宋" w:hAnsi="仿宋" w:hint="eastAsia"/>
          <w:color w:val="000000"/>
          <w:kern w:val="0"/>
          <w:sz w:val="32"/>
          <w:szCs w:val="32"/>
        </w:rPr>
        <w:t>广东飞鹿公司不具有前述“飞鹿”商标的使用权，也未提供其可在自身生产的商品上使用“飞鹿”类似商标的证据，其主张</w:t>
      </w:r>
      <w:r w:rsidRPr="00E817A1">
        <w:rPr>
          <w:rFonts w:ascii="仿宋" w:eastAsia="仿宋" w:hAnsi="仿宋" w:hint="eastAsia"/>
          <w:kern w:val="0"/>
          <w:sz w:val="32"/>
          <w:szCs w:val="32"/>
        </w:rPr>
        <w:t>佛山飞鹿公司的字号</w:t>
      </w:r>
      <w:r w:rsidRPr="00E817A1">
        <w:rPr>
          <w:rFonts w:ascii="仿宋" w:eastAsia="仿宋" w:hAnsi="仿宋" w:hint="eastAsia"/>
          <w:color w:val="000000"/>
          <w:kern w:val="0"/>
          <w:sz w:val="32"/>
          <w:szCs w:val="32"/>
        </w:rPr>
        <w:t>易造成消费者与其混淆的证据不足</w:t>
      </w:r>
      <w:r w:rsidRPr="00E817A1">
        <w:rPr>
          <w:rFonts w:ascii="仿宋" w:eastAsia="仿宋" w:hAnsi="仿宋" w:hint="eastAsia"/>
          <w:kern w:val="0"/>
          <w:sz w:val="32"/>
          <w:szCs w:val="32"/>
        </w:rPr>
        <w:t>。综上，原告无法证明佛山飞鹿公司在企业名称中使用“飞鹿”的行为属于主观恶意，有恶意攀附广东飞鹿公司的意图，无法证实该行为违反了公平、诚实信用原则及商业道德，造成消费者误解、混淆从而损害了广东飞鹿公司的利益，故广东飞鹿公司主张佛山飞鹿公司使用飞鹿作为字号属于不正当竞争，理据不足，本院不予采纳，对广东飞鹿公司要求佛山飞鹿公司变更企业名称的诉讼请求，本院不予支持。</w:t>
      </w:r>
    </w:p>
    <w:p w:rsidR="0041392D" w:rsidRPr="00E817A1" w:rsidRDefault="0041392D" w:rsidP="0041392D">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关于焦点二，《公证书》显示佛山飞鹿公司在其网页、微博上使用“</w:t>
      </w:r>
      <w:r w:rsidRPr="00E817A1">
        <w:rPr>
          <w:rFonts w:ascii="仿宋" w:eastAsia="仿宋" w:hAnsi="仿宋"/>
          <w:noProof/>
          <w:kern w:val="0"/>
          <w:sz w:val="32"/>
          <w:szCs w:val="32"/>
        </w:rPr>
        <w:drawing>
          <wp:inline distT="0" distB="0" distL="0" distR="0" wp14:anchorId="51A1C971" wp14:editId="46B9CEDD">
            <wp:extent cx="600710" cy="271145"/>
            <wp:effectExtent l="19050" t="0" r="8890" b="0"/>
            <wp:docPr id="19" name="图片 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始于1978年”、“</w:t>
      </w:r>
      <w:r w:rsidRPr="00E817A1">
        <w:rPr>
          <w:rFonts w:ascii="仿宋" w:eastAsia="仿宋" w:hAnsi="仿宋"/>
          <w:noProof/>
          <w:kern w:val="0"/>
          <w:sz w:val="32"/>
          <w:szCs w:val="32"/>
        </w:rPr>
        <w:drawing>
          <wp:inline distT="0" distB="0" distL="0" distR="0" wp14:anchorId="6141D3D1" wp14:editId="3567E978">
            <wp:extent cx="601345" cy="271780"/>
            <wp:effectExtent l="19050" t="0" r="7904" b="0"/>
            <wp:docPr id="36" name="图片 1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 xml:space="preserve"> </w:t>
      </w:r>
      <w:r w:rsidRPr="00E817A1">
        <w:rPr>
          <w:rFonts w:ascii="仿宋" w:eastAsia="仿宋" w:hAnsi="仿宋" w:cs="宋体"/>
          <w:noProof/>
          <w:kern w:val="0"/>
          <w:sz w:val="32"/>
          <w:szCs w:val="32"/>
        </w:rPr>
        <w:drawing>
          <wp:inline distT="0" distB="0" distL="0" distR="0" wp14:anchorId="6E7473B0" wp14:editId="048711A4">
            <wp:extent cx="467995" cy="158750"/>
            <wp:effectExtent l="19050" t="0" r="8250" b="0"/>
            <wp:docPr id="42" name="图片 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w:t>
      </w:r>
      <w:r w:rsidRPr="00E817A1">
        <w:rPr>
          <w:rFonts w:ascii="仿宋" w:eastAsia="仿宋" w:hAnsi="仿宋" w:cs="宋体" w:hint="eastAsia"/>
          <w:kern w:val="0"/>
          <w:sz w:val="32"/>
          <w:szCs w:val="32"/>
        </w:rPr>
        <w:t>1978年”、“</w:t>
      </w:r>
      <w:r w:rsidRPr="00E817A1">
        <w:rPr>
          <w:rFonts w:ascii="仿宋" w:eastAsia="仿宋" w:hAnsi="仿宋" w:hint="eastAsia"/>
          <w:kern w:val="0"/>
          <w:sz w:val="32"/>
          <w:szCs w:val="32"/>
        </w:rPr>
        <w:t>飞鹿</w:t>
      </w:r>
      <w:r w:rsidRPr="00E817A1">
        <w:rPr>
          <w:rFonts w:ascii="仿宋" w:eastAsia="仿宋" w:hAnsi="仿宋"/>
          <w:noProof/>
          <w:kern w:val="0"/>
          <w:sz w:val="32"/>
          <w:szCs w:val="32"/>
        </w:rPr>
        <w:drawing>
          <wp:inline distT="0" distB="0" distL="0" distR="0" wp14:anchorId="4CBC66DE" wp14:editId="72C32584">
            <wp:extent cx="467995" cy="158750"/>
            <wp:effectExtent l="19050" t="0" r="8250" b="0"/>
            <wp:docPr id="43" name="图片 1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w:t>
      </w:r>
      <w:r w:rsidRPr="00E817A1">
        <w:rPr>
          <w:rFonts w:ascii="仿宋" w:eastAsia="仿宋" w:hAnsi="仿宋" w:cs="宋体" w:hint="eastAsia"/>
          <w:kern w:val="0"/>
          <w:sz w:val="32"/>
          <w:szCs w:val="32"/>
        </w:rPr>
        <w:t>”、“1974年成立佛山市家用电器工业公司，生产佛山第一台台式风扇”、“1974年生产第一台佛山牌台扇”、“1978年由佛山牌更名为</w:t>
      </w:r>
      <w:r w:rsidRPr="00E817A1">
        <w:rPr>
          <w:rFonts w:ascii="仿宋" w:eastAsia="仿宋" w:hAnsi="仿宋" w:hint="eastAsia"/>
          <w:kern w:val="0"/>
          <w:sz w:val="32"/>
          <w:szCs w:val="32"/>
        </w:rPr>
        <w:t>飞鹿牌</w:t>
      </w:r>
      <w:r w:rsidRPr="00E817A1">
        <w:rPr>
          <w:rFonts w:ascii="仿宋" w:eastAsia="仿宋" w:hAnsi="仿宋" w:cs="宋体" w:hint="eastAsia"/>
          <w:kern w:val="0"/>
          <w:sz w:val="32"/>
          <w:szCs w:val="32"/>
        </w:rPr>
        <w:t>”、“1994年成立佛山市飞鹿吊扇总厂”、“1993年扩大产能增立佛山市飞鹿吊风扇总厂”、“1993年扩大产能增立佛山市飞鹿吊风扇总厂”等内容，</w:t>
      </w:r>
      <w:r w:rsidRPr="00E817A1">
        <w:rPr>
          <w:rFonts w:ascii="仿宋" w:eastAsia="仿宋" w:hAnsi="仿宋" w:hint="eastAsia"/>
          <w:kern w:val="0"/>
          <w:sz w:val="32"/>
          <w:szCs w:val="32"/>
        </w:rPr>
        <w:t>佛山飞鹿公司亦确认上述事实，本院对此亦予以确认。根据我国《反不正当竞争法》</w:t>
      </w:r>
      <w:r w:rsidRPr="00E817A1">
        <w:rPr>
          <w:rFonts w:ascii="仿宋" w:eastAsia="仿宋" w:hAnsi="仿宋" w:hint="eastAsia"/>
          <w:kern w:val="0"/>
          <w:sz w:val="32"/>
          <w:szCs w:val="32"/>
        </w:rPr>
        <w:lastRenderedPageBreak/>
        <w:t>第</w:t>
      </w:r>
      <w:r w:rsidRPr="00E817A1">
        <w:rPr>
          <w:rFonts w:ascii="仿宋" w:eastAsia="仿宋" w:hAnsi="仿宋" w:cs="宋体" w:hint="eastAsia"/>
          <w:kern w:val="0"/>
          <w:sz w:val="32"/>
          <w:szCs w:val="32"/>
        </w:rPr>
        <w:t>八条之规定，</w:t>
      </w:r>
      <w:r w:rsidRPr="00E817A1">
        <w:rPr>
          <w:rFonts w:ascii="仿宋" w:eastAsia="仿宋" w:hAnsi="仿宋" w:cs="宋体"/>
          <w:kern w:val="0"/>
          <w:sz w:val="32"/>
          <w:szCs w:val="32"/>
        </w:rPr>
        <w:t>经营者不得对其商品的性能、功能、质量、销售状况、用户评价、曾获荣誉等作虚假或者引人误解的商业宣传，欺骗、误导消费者。</w:t>
      </w:r>
      <w:r w:rsidRPr="00E817A1">
        <w:rPr>
          <w:rFonts w:ascii="仿宋" w:eastAsia="仿宋" w:hAnsi="仿宋" w:cs="宋体" w:hint="eastAsia"/>
          <w:kern w:val="0"/>
          <w:sz w:val="32"/>
          <w:szCs w:val="32"/>
        </w:rPr>
        <w:t>根据广东省政府地方志等多份资料载明内容，确实存在有诸如1980年由佛山市家用电器厂和第二轻工机械厂合并组成，生产“飞鹿”电风扇</w:t>
      </w:r>
      <w:r w:rsidRPr="00E817A1">
        <w:rPr>
          <w:rFonts w:ascii="仿宋" w:eastAsia="仿宋" w:hAnsi="仿宋" w:hint="eastAsia"/>
          <w:kern w:val="0"/>
          <w:sz w:val="32"/>
          <w:szCs w:val="32"/>
        </w:rPr>
        <w:t>，“佛山的电风扇生产始于1974年10月，定名为佛山牌，1978年6月改名为飞鹿牌，1979年初定名为佛山家用电器厂”等内容，该内容中部分信息与佛山飞鹿公司在微博、网页上使用的信息相近，不存在明显虚假或夸张的成分，广东飞鹿公司亦无相反证据证实佛山飞鹿公司的前述宣传属于虚假的情况；退一步而言，即使上述宣传内容中存在部分不准确、不真实的情况，也无法证实该宣传内容会让消费者产生“飞鹿</w:t>
      </w:r>
      <w:r w:rsidRPr="00E817A1">
        <w:rPr>
          <w:rFonts w:ascii="仿宋" w:eastAsia="仿宋" w:hAnsi="仿宋"/>
          <w:kern w:val="0"/>
          <w:sz w:val="32"/>
          <w:szCs w:val="32"/>
        </w:rPr>
        <w:t>”</w:t>
      </w:r>
      <w:r w:rsidRPr="00E817A1">
        <w:rPr>
          <w:rFonts w:ascii="仿宋" w:eastAsia="仿宋" w:hAnsi="仿宋" w:hint="eastAsia"/>
          <w:kern w:val="0"/>
          <w:sz w:val="32"/>
          <w:szCs w:val="32"/>
        </w:rPr>
        <w:t>字号仅与佛山飞鹿公司存在关联的误解，无法证明该宣传内容损害了公平竞争的市场秩序和消费者的合法权益，或造成了广东飞鹿公司何种损害结果，故佛山飞鹿公司上述宣传行为不构成虚假宣传行为，对广东飞鹿公司要求佛山飞鹿公司停止使用上述宣传行为的请求，本院不予支持。</w:t>
      </w:r>
    </w:p>
    <w:p w:rsidR="0041392D" w:rsidRPr="00E817A1" w:rsidRDefault="0041392D" w:rsidP="0041392D">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由于佛山飞鹿公司不存在不正当竞争行为，故广东飞鹿公司要求佛山飞鹿公司赔偿损失（含合理维权费用），赔礼道歉的请求，本院均不予支持。</w:t>
      </w:r>
    </w:p>
    <w:p w:rsidR="0041392D" w:rsidRPr="00E817A1" w:rsidRDefault="0041392D" w:rsidP="0041392D">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关于焦点三，第012505号《公证书》可以证实案涉公证实物来源于</w:t>
      </w:r>
      <w:r w:rsidRPr="00E817A1">
        <w:rPr>
          <w:rFonts w:ascii="仿宋" w:eastAsia="仿宋" w:hAnsi="仿宋" w:cs="仿宋_GB2312" w:hint="eastAsia"/>
          <w:color w:val="000000"/>
          <w:kern w:val="0"/>
          <w:sz w:val="32"/>
          <w:szCs w:val="32"/>
        </w:rPr>
        <w:t xml:space="preserve">德昌五金店，德昌五金店对此亦确认，故本院认定德昌五金店销售了案涉公证取证的吊风扇。该风扇的外包装上注明有“制造商 </w:t>
      </w:r>
      <w:r w:rsidRPr="00E817A1">
        <w:rPr>
          <w:rFonts w:ascii="仿宋" w:eastAsia="仿宋" w:hAnsi="仿宋" w:hint="eastAsia"/>
          <w:kern w:val="0"/>
          <w:sz w:val="32"/>
          <w:szCs w:val="32"/>
        </w:rPr>
        <w:t>佛山飞鹿电风扇有限公司”字样，</w:t>
      </w:r>
      <w:r w:rsidRPr="00E817A1">
        <w:rPr>
          <w:rFonts w:ascii="仿宋" w:eastAsia="仿宋" w:hAnsi="仿宋" w:cs="仿宋_GB2312" w:hint="eastAsia"/>
          <w:color w:val="000000"/>
          <w:kern w:val="0"/>
          <w:sz w:val="32"/>
          <w:szCs w:val="32"/>
        </w:rPr>
        <w:t>德昌</w:t>
      </w:r>
      <w:r w:rsidRPr="00E817A1">
        <w:rPr>
          <w:rFonts w:ascii="仿宋" w:eastAsia="仿宋" w:hAnsi="仿宋" w:cs="仿宋_GB2312" w:hint="eastAsia"/>
          <w:color w:val="000000"/>
          <w:kern w:val="0"/>
          <w:sz w:val="32"/>
          <w:szCs w:val="32"/>
        </w:rPr>
        <w:lastRenderedPageBreak/>
        <w:t>五金店亦主张该商品来源于</w:t>
      </w:r>
      <w:r w:rsidRPr="00E817A1">
        <w:rPr>
          <w:rFonts w:ascii="仿宋" w:eastAsia="仿宋" w:hAnsi="仿宋" w:hint="eastAsia"/>
          <w:kern w:val="0"/>
          <w:sz w:val="32"/>
          <w:szCs w:val="32"/>
        </w:rPr>
        <w:t>佛山飞鹿公司，在无相反证据的情况下，可以认定该商品来源于佛山飞鹿公司。由于该商品不属于侵犯注册商标权的商品，商品上的文字内容亦不构成</w:t>
      </w:r>
    </w:p>
    <w:p w:rsidR="0041392D" w:rsidRPr="0041392D" w:rsidRDefault="0041392D" w:rsidP="0041392D">
      <w:pPr>
        <w:spacing w:line="560" w:lineRule="exact"/>
        <w:ind w:firstLineChars="200" w:firstLine="640"/>
        <w:rPr>
          <w:rFonts w:ascii="仿宋" w:eastAsia="仿宋" w:hAnsi="仿宋"/>
          <w:color w:val="000000"/>
          <w:sz w:val="32"/>
          <w:szCs w:val="32"/>
        </w:rPr>
      </w:pPr>
      <w:r w:rsidRPr="00E817A1">
        <w:rPr>
          <w:rFonts w:ascii="仿宋" w:eastAsia="仿宋" w:hAnsi="仿宋" w:hint="eastAsia"/>
          <w:kern w:val="0"/>
          <w:sz w:val="32"/>
          <w:szCs w:val="32"/>
        </w:rPr>
        <w:t>不正当竞争，故</w:t>
      </w:r>
      <w:r w:rsidRPr="00E817A1">
        <w:rPr>
          <w:rFonts w:ascii="仿宋" w:eastAsia="仿宋" w:hAnsi="仿宋" w:cs="仿宋_GB2312" w:hint="eastAsia"/>
          <w:color w:val="000000"/>
          <w:kern w:val="0"/>
          <w:sz w:val="32"/>
          <w:szCs w:val="32"/>
        </w:rPr>
        <w:t>德昌五金店销售该商品的行为合法，不构成侵权，对</w:t>
      </w:r>
      <w:r w:rsidRPr="00E817A1">
        <w:rPr>
          <w:rFonts w:ascii="仿宋" w:eastAsia="仿宋" w:hAnsi="仿宋" w:hint="eastAsia"/>
          <w:kern w:val="0"/>
          <w:sz w:val="32"/>
          <w:szCs w:val="32"/>
        </w:rPr>
        <w:t>广东飞鹿公司要求</w:t>
      </w:r>
      <w:r w:rsidRPr="00E817A1">
        <w:rPr>
          <w:rFonts w:ascii="仿宋" w:eastAsia="仿宋" w:hAnsi="仿宋" w:cs="仿宋_GB2312" w:hint="eastAsia"/>
          <w:color w:val="000000"/>
          <w:kern w:val="0"/>
          <w:sz w:val="32"/>
          <w:szCs w:val="32"/>
        </w:rPr>
        <w:t>德昌五金店承担赔偿责任的请求，本院不予支持。</w:t>
      </w:r>
    </w:p>
    <w:p w:rsidR="0041392D" w:rsidRPr="00712C27" w:rsidRDefault="0041392D" w:rsidP="0041392D">
      <w:pPr>
        <w:tabs>
          <w:tab w:val="left" w:pos="720"/>
        </w:tabs>
        <w:autoSpaceDE w:val="0"/>
        <w:autoSpaceDN w:val="0"/>
        <w:ind w:left="352" w:right="18"/>
        <w:rPr>
          <w:rFonts w:ascii="仿宋" w:eastAsia="仿宋" w:hAnsi="仿宋"/>
          <w:color w:val="000000"/>
          <w:sz w:val="32"/>
          <w:szCs w:val="32"/>
        </w:rPr>
      </w:pPr>
      <w:r w:rsidRPr="00712C27">
        <w:rPr>
          <w:rFonts w:ascii="仿宋" w:eastAsia="仿宋" w:hAnsi="仿宋" w:hint="eastAsia"/>
          <w:b/>
          <w:color w:val="000000"/>
          <w:sz w:val="32"/>
          <w:szCs w:val="32"/>
        </w:rPr>
        <w:t>【裁判结</w:t>
      </w:r>
      <w:r>
        <w:rPr>
          <w:rFonts w:ascii="仿宋" w:eastAsia="仿宋" w:hAnsi="仿宋" w:hint="eastAsia"/>
          <w:b/>
          <w:color w:val="000000"/>
          <w:sz w:val="32"/>
          <w:szCs w:val="32"/>
        </w:rPr>
        <w:t>果</w:t>
      </w:r>
      <w:r w:rsidRPr="00712C27">
        <w:rPr>
          <w:rFonts w:ascii="仿宋" w:eastAsia="仿宋" w:hAnsi="仿宋" w:hint="eastAsia"/>
          <w:b/>
          <w:color w:val="000000"/>
          <w:sz w:val="32"/>
          <w:szCs w:val="32"/>
        </w:rPr>
        <w:t>】</w:t>
      </w:r>
    </w:p>
    <w:p w:rsidR="000234E5" w:rsidRPr="00712C27" w:rsidRDefault="000234E5" w:rsidP="005B5D06">
      <w:pPr>
        <w:tabs>
          <w:tab w:val="left" w:pos="720"/>
        </w:tabs>
        <w:autoSpaceDE w:val="0"/>
        <w:autoSpaceDN w:val="0"/>
        <w:ind w:left="352" w:right="18"/>
        <w:rPr>
          <w:rFonts w:ascii="仿宋" w:eastAsia="仿宋" w:hAnsi="仿宋"/>
          <w:color w:val="000000"/>
          <w:sz w:val="32"/>
          <w:szCs w:val="32"/>
        </w:rPr>
      </w:pPr>
      <w:r w:rsidRPr="00712C27">
        <w:rPr>
          <w:rFonts w:ascii="仿宋" w:eastAsia="仿宋" w:hAnsi="仿宋" w:cs="仿宋_GB2312" w:hint="eastAsia"/>
          <w:color w:val="000000"/>
          <w:kern w:val="0"/>
          <w:sz w:val="32"/>
          <w:szCs w:val="32"/>
        </w:rPr>
        <w:t>驳回原告广东飞鹿电器有限公司的全部诉讼请求。</w:t>
      </w:r>
    </w:p>
    <w:p w:rsidR="000234E5" w:rsidRPr="00712C27" w:rsidRDefault="000234E5" w:rsidP="00FB754F">
      <w:pPr>
        <w:tabs>
          <w:tab w:val="left" w:pos="720"/>
        </w:tabs>
        <w:autoSpaceDE w:val="0"/>
        <w:autoSpaceDN w:val="0"/>
        <w:ind w:left="352" w:right="18" w:firstLineChars="200" w:firstLine="640"/>
        <w:rPr>
          <w:rFonts w:ascii="仿宋" w:eastAsia="仿宋" w:hAnsi="仿宋"/>
          <w:color w:val="000000"/>
          <w:sz w:val="32"/>
          <w:szCs w:val="32"/>
        </w:rPr>
      </w:pPr>
    </w:p>
    <w:p w:rsidR="000234E5" w:rsidRDefault="000234E5" w:rsidP="005B5D06">
      <w:pPr>
        <w:tabs>
          <w:tab w:val="left" w:pos="720"/>
        </w:tabs>
        <w:autoSpaceDE w:val="0"/>
        <w:autoSpaceDN w:val="0"/>
        <w:ind w:left="352" w:right="18"/>
        <w:jc w:val="right"/>
        <w:rPr>
          <w:rFonts w:ascii="仿宋_GB2312" w:eastAsia="仿宋_GB2312" w:hAnsi="宋体"/>
          <w:color w:val="000000"/>
          <w:sz w:val="30"/>
          <w:szCs w:val="30"/>
        </w:rPr>
      </w:pPr>
    </w:p>
    <w:p w:rsidR="000234E5" w:rsidRDefault="000234E5"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41392D" w:rsidRDefault="0041392D" w:rsidP="005B5D06">
      <w:pPr>
        <w:tabs>
          <w:tab w:val="left" w:pos="720"/>
        </w:tabs>
        <w:autoSpaceDE w:val="0"/>
        <w:autoSpaceDN w:val="0"/>
        <w:ind w:left="352" w:right="18"/>
        <w:jc w:val="right"/>
        <w:rPr>
          <w:rFonts w:ascii="仿宋_GB2312" w:eastAsia="仿宋_GB2312" w:hAnsi="宋体"/>
          <w:color w:val="000000"/>
          <w:sz w:val="30"/>
          <w:szCs w:val="30"/>
        </w:rPr>
      </w:pPr>
    </w:p>
    <w:p w:rsidR="009C5E05" w:rsidRDefault="009C5E05" w:rsidP="005B5D06">
      <w:pPr>
        <w:tabs>
          <w:tab w:val="left" w:pos="720"/>
        </w:tabs>
        <w:autoSpaceDE w:val="0"/>
        <w:autoSpaceDN w:val="0"/>
        <w:ind w:left="352" w:right="18"/>
        <w:jc w:val="right"/>
        <w:rPr>
          <w:rFonts w:ascii="仿宋_GB2312" w:eastAsia="仿宋_GB2312" w:hAnsi="宋体" w:hint="eastAsia"/>
          <w:color w:val="000000"/>
          <w:sz w:val="30"/>
          <w:szCs w:val="30"/>
        </w:rPr>
      </w:pPr>
    </w:p>
    <w:p w:rsidR="00712C27" w:rsidRDefault="00712C27" w:rsidP="005B5D06">
      <w:pPr>
        <w:rPr>
          <w:rFonts w:ascii="仿宋_GB2312" w:eastAsia="仿宋_GB2312" w:hAnsi="宋体"/>
          <w:color w:val="000000"/>
          <w:sz w:val="30"/>
          <w:szCs w:val="30"/>
        </w:rPr>
      </w:pPr>
    </w:p>
    <w:p w:rsidR="0041392D" w:rsidRPr="009C5E05" w:rsidRDefault="0041392D" w:rsidP="005B5D06">
      <w:pPr>
        <w:rPr>
          <w:rFonts w:ascii="仿宋" w:eastAsia="仿宋" w:hAnsi="仿宋"/>
          <w:color w:val="000000"/>
          <w:sz w:val="32"/>
          <w:szCs w:val="32"/>
        </w:rPr>
      </w:pPr>
    </w:p>
    <w:p w:rsidR="00D604A5" w:rsidRPr="009C5E05" w:rsidRDefault="00D604A5" w:rsidP="009C5E05">
      <w:pPr>
        <w:tabs>
          <w:tab w:val="left" w:pos="720"/>
        </w:tabs>
        <w:wordWrap w:val="0"/>
        <w:autoSpaceDE w:val="0"/>
        <w:autoSpaceDN w:val="0"/>
        <w:ind w:left="352" w:right="18"/>
        <w:jc w:val="right"/>
        <w:rPr>
          <w:rFonts w:ascii="仿宋" w:eastAsia="仿宋" w:hAnsi="仿宋" w:hint="eastAsia"/>
          <w:b/>
          <w:color w:val="000000"/>
          <w:sz w:val="32"/>
          <w:szCs w:val="32"/>
        </w:rPr>
      </w:pPr>
      <w:r w:rsidRPr="009C5E05">
        <w:rPr>
          <w:rFonts w:ascii="仿宋" w:eastAsia="仿宋" w:hAnsi="仿宋" w:hint="eastAsia"/>
          <w:b/>
          <w:color w:val="000000"/>
          <w:sz w:val="32"/>
          <w:szCs w:val="32"/>
        </w:rPr>
        <w:t>编写人：广东省东莞市第三人民法院 刘   冠</w:t>
      </w:r>
      <w:bookmarkStart w:id="0" w:name="_GoBack"/>
      <w:bookmarkEnd w:id="0"/>
    </w:p>
    <w:p w:rsidR="00256B9A" w:rsidRPr="00D604A5" w:rsidRDefault="005B5D06" w:rsidP="005B5D06">
      <w:pPr>
        <w:rPr>
          <w:rFonts w:ascii="仿宋_GB2312" w:eastAsia="仿宋_GB2312" w:hAnsi="宋体"/>
          <w:color w:val="000000"/>
          <w:sz w:val="30"/>
          <w:szCs w:val="30"/>
        </w:rPr>
      </w:pPr>
      <w:r w:rsidRPr="00D604A5">
        <w:rPr>
          <w:rFonts w:ascii="仿宋_GB2312" w:eastAsia="仿宋_GB2312" w:hAnsi="宋体" w:hint="eastAsia"/>
          <w:color w:val="000000"/>
          <w:sz w:val="30"/>
          <w:szCs w:val="30"/>
        </w:rPr>
        <w:lastRenderedPageBreak/>
        <w:t>附判决书</w:t>
      </w:r>
    </w:p>
    <w:p w:rsidR="005B5D06" w:rsidRPr="0053435A" w:rsidRDefault="005B5D06" w:rsidP="005B5D06">
      <w:pPr>
        <w:spacing w:line="240" w:lineRule="atLeast"/>
        <w:jc w:val="center"/>
        <w:rPr>
          <w:rFonts w:ascii="仿宋_GB2312" w:eastAsia="仿宋_GB2312" w:hAnsi="仿宋_GB2312"/>
          <w:color w:val="000000"/>
          <w:kern w:val="0"/>
          <w:sz w:val="32"/>
          <w:szCs w:val="32"/>
        </w:rPr>
      </w:pPr>
    </w:p>
    <w:p w:rsidR="005B5D06" w:rsidRPr="0053435A" w:rsidRDefault="005B5D06" w:rsidP="005B5D06">
      <w:pPr>
        <w:ind w:firstLineChars="200" w:firstLine="640"/>
        <w:rPr>
          <w:rFonts w:ascii="仿宋_GB2312" w:eastAsia="仿宋_GB2312" w:hAnsi="仿宋_GB2312"/>
          <w:color w:val="000000"/>
          <w:kern w:val="0"/>
          <w:sz w:val="32"/>
          <w:szCs w:val="32"/>
        </w:rPr>
      </w:pPr>
    </w:p>
    <w:p w:rsidR="005B5D06" w:rsidRPr="0053435A" w:rsidRDefault="005B5D06" w:rsidP="005B5D06">
      <w:pPr>
        <w:spacing w:line="580" w:lineRule="exact"/>
        <w:jc w:val="center"/>
        <w:rPr>
          <w:rFonts w:ascii="方正小标宋简体" w:eastAsia="方正小标宋简体" w:hAnsi="仿宋_GB2312"/>
          <w:color w:val="000000"/>
          <w:kern w:val="0"/>
          <w:sz w:val="44"/>
          <w:szCs w:val="44"/>
        </w:rPr>
      </w:pPr>
      <w:r w:rsidRPr="0053435A">
        <w:rPr>
          <w:rFonts w:ascii="方正小标宋简体" w:eastAsia="方正小标宋简体" w:hAnsi="仿宋_GB2312" w:hint="eastAsia"/>
          <w:color w:val="000000"/>
          <w:kern w:val="0"/>
          <w:sz w:val="44"/>
          <w:szCs w:val="44"/>
        </w:rPr>
        <w:t>广东省东莞市第三人民法院</w:t>
      </w:r>
    </w:p>
    <w:p w:rsidR="005B5D06" w:rsidRPr="0053435A" w:rsidRDefault="005B5D06" w:rsidP="005B5D06">
      <w:pPr>
        <w:spacing w:line="580" w:lineRule="exact"/>
        <w:jc w:val="center"/>
        <w:rPr>
          <w:rFonts w:ascii="方正小标宋简体" w:eastAsia="方正小标宋简体" w:hAnsi="仿宋_GB2312"/>
          <w:b/>
          <w:color w:val="000000"/>
          <w:kern w:val="0"/>
          <w:sz w:val="44"/>
          <w:szCs w:val="44"/>
        </w:rPr>
      </w:pPr>
      <w:r w:rsidRPr="0053435A">
        <w:rPr>
          <w:rFonts w:ascii="方正小标宋简体" w:eastAsia="方正小标宋简体" w:hAnsi="仿宋_GB2312" w:hint="eastAsia"/>
          <w:b/>
          <w:color w:val="000000"/>
          <w:kern w:val="0"/>
          <w:sz w:val="44"/>
          <w:szCs w:val="44"/>
        </w:rPr>
        <w:t>民事判决书</w:t>
      </w:r>
    </w:p>
    <w:p w:rsidR="005B5D06" w:rsidRPr="0053435A" w:rsidRDefault="005B5D06" w:rsidP="005B5D06">
      <w:pPr>
        <w:spacing w:line="580" w:lineRule="exact"/>
        <w:jc w:val="center"/>
        <w:rPr>
          <w:rFonts w:ascii="仿宋_GB2312" w:eastAsia="仿宋_GB2312" w:hAnsi="仿宋_GB2312"/>
          <w:color w:val="000000"/>
          <w:kern w:val="0"/>
          <w:sz w:val="32"/>
          <w:szCs w:val="32"/>
        </w:rPr>
      </w:pPr>
    </w:p>
    <w:p w:rsidR="005B5D06" w:rsidRPr="0053435A" w:rsidRDefault="005B5D06" w:rsidP="00A8038A">
      <w:pPr>
        <w:spacing w:afterLines="50" w:after="156" w:line="240" w:lineRule="atLeast"/>
        <w:ind w:right="640"/>
        <w:jc w:val="right"/>
        <w:rPr>
          <w:rFonts w:ascii="仿宋" w:eastAsia="仿宋" w:hAnsi="仿宋" w:cs="仿宋_GB2312"/>
          <w:color w:val="000000"/>
          <w:kern w:val="0"/>
          <w:sz w:val="32"/>
          <w:szCs w:val="32"/>
        </w:rPr>
      </w:pPr>
      <w:r w:rsidRPr="0053435A">
        <w:rPr>
          <w:rFonts w:ascii="仿宋" w:eastAsia="仿宋" w:hAnsi="仿宋" w:cs="仿宋_GB2312" w:hint="eastAsia"/>
          <w:color w:val="000000"/>
          <w:kern w:val="0"/>
          <w:sz w:val="32"/>
          <w:szCs w:val="32"/>
        </w:rPr>
        <w:t>（2019）粤1973民初7639号</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原告：广东飞鹿电器有限公司，住所地为广东省佛山市顺德区勒流江义工业区。</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法定代表人：梁文广。</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委托诉讼代理人：柴宝玲，广东连越律师事务所律师。</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委托诉讼代理人：张泽吾，北京市炜衡（广州）律师事务所律师。</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被告：佛山飞鹿电风扇有限公司，住所地为广东省佛山市禅城区忠义路75号首层。</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法定代表人：林锦辉。</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被告：东莞市桥头德昌五金店，住所地为广东省东莞市桥头镇李屋村金湖路。</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经营者：邓台增。</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两被告共同委托诉讼代理人：刘鸿业，广东翰锐律师事务所律师。</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cs="仿宋_GB2312" w:hint="eastAsia"/>
          <w:color w:val="000000"/>
          <w:sz w:val="32"/>
          <w:szCs w:val="32"/>
        </w:rPr>
        <w:t>两被告共同委托诉讼代理人：彭友健，广东翰锐律师事务所律师。</w:t>
      </w:r>
    </w:p>
    <w:p w:rsidR="005B5D06" w:rsidRPr="00E817A1" w:rsidRDefault="005B5D06" w:rsidP="005B5D06">
      <w:pPr>
        <w:spacing w:line="560" w:lineRule="exact"/>
        <w:ind w:firstLine="630"/>
        <w:rPr>
          <w:rFonts w:ascii="仿宋" w:eastAsia="仿宋" w:hAnsi="仿宋"/>
          <w:sz w:val="32"/>
          <w:szCs w:val="32"/>
        </w:rPr>
      </w:pPr>
      <w:r w:rsidRPr="00E817A1">
        <w:rPr>
          <w:rFonts w:ascii="仿宋" w:eastAsia="仿宋" w:hAnsi="仿宋" w:hint="eastAsia"/>
          <w:sz w:val="32"/>
          <w:szCs w:val="32"/>
        </w:rPr>
        <w:t>原告</w:t>
      </w:r>
      <w:r w:rsidRPr="00E817A1">
        <w:rPr>
          <w:rFonts w:ascii="仿宋" w:eastAsia="仿宋" w:hAnsi="仿宋" w:cs="仿宋_GB2312" w:hint="eastAsia"/>
          <w:color w:val="000000"/>
          <w:sz w:val="32"/>
          <w:szCs w:val="32"/>
        </w:rPr>
        <w:t>广东飞鹿电器有限公司</w:t>
      </w:r>
      <w:r w:rsidRPr="00E817A1">
        <w:rPr>
          <w:rFonts w:ascii="仿宋" w:eastAsia="仿宋" w:hAnsi="仿宋" w:hint="eastAsia"/>
          <w:sz w:val="32"/>
          <w:szCs w:val="32"/>
        </w:rPr>
        <w:t>（以下简称广东飞鹿公司）</w:t>
      </w:r>
      <w:r w:rsidRPr="00E817A1">
        <w:rPr>
          <w:rFonts w:ascii="仿宋" w:eastAsia="仿宋" w:hAnsi="仿宋" w:hint="eastAsia"/>
          <w:sz w:val="32"/>
          <w:szCs w:val="32"/>
        </w:rPr>
        <w:lastRenderedPageBreak/>
        <w:t>诉被告</w:t>
      </w:r>
      <w:r w:rsidRPr="00E817A1">
        <w:rPr>
          <w:rFonts w:ascii="仿宋" w:eastAsia="仿宋" w:hAnsi="仿宋" w:cs="仿宋_GB2312" w:hint="eastAsia"/>
          <w:color w:val="000000"/>
          <w:kern w:val="0"/>
          <w:sz w:val="32"/>
          <w:szCs w:val="32"/>
        </w:rPr>
        <w:t>佛山飞鹿电风扇有限公司</w:t>
      </w:r>
      <w:r w:rsidRPr="00E817A1">
        <w:rPr>
          <w:rFonts w:ascii="仿宋" w:eastAsia="仿宋" w:hAnsi="仿宋" w:hint="eastAsia"/>
          <w:sz w:val="32"/>
          <w:szCs w:val="32"/>
        </w:rPr>
        <w:t>（以下简称佛山飞鹿公司）、</w:t>
      </w:r>
      <w:r w:rsidRPr="00E817A1">
        <w:rPr>
          <w:rFonts w:ascii="仿宋" w:eastAsia="仿宋" w:hAnsi="仿宋" w:cs="仿宋_GB2312" w:hint="eastAsia"/>
          <w:color w:val="000000"/>
          <w:kern w:val="0"/>
          <w:sz w:val="32"/>
          <w:szCs w:val="32"/>
        </w:rPr>
        <w:t>东莞市桥头德昌五金店（以下简称德昌五金店）不正当竞争纠纷一案，</w:t>
      </w:r>
      <w:r w:rsidRPr="00E817A1">
        <w:rPr>
          <w:rFonts w:ascii="仿宋" w:eastAsia="仿宋" w:hAnsi="仿宋" w:hint="eastAsia"/>
          <w:sz w:val="32"/>
          <w:szCs w:val="32"/>
        </w:rPr>
        <w:t>本院于2019年4月22日立案受理后，依法组成合议庭，适用普通程序，于2019年7月25日公开开庭进行了审理。原告</w:t>
      </w:r>
      <w:r w:rsidRPr="00E817A1">
        <w:rPr>
          <w:rFonts w:ascii="仿宋" w:eastAsia="仿宋" w:hAnsi="仿宋" w:hint="eastAsia"/>
          <w:kern w:val="0"/>
          <w:sz w:val="32"/>
          <w:szCs w:val="32"/>
        </w:rPr>
        <w:t>广东飞鹿公司</w:t>
      </w:r>
      <w:r w:rsidRPr="00E817A1">
        <w:rPr>
          <w:rFonts w:ascii="仿宋" w:eastAsia="仿宋" w:hAnsi="仿宋" w:hint="eastAsia"/>
          <w:sz w:val="32"/>
          <w:szCs w:val="32"/>
        </w:rPr>
        <w:t>的委托诉讼代理人柴宝玲、张泽吾，被告</w:t>
      </w:r>
      <w:r w:rsidRPr="00E817A1">
        <w:rPr>
          <w:rFonts w:ascii="仿宋" w:eastAsia="仿宋" w:hAnsi="仿宋" w:hint="eastAsia"/>
          <w:kern w:val="0"/>
          <w:sz w:val="32"/>
          <w:szCs w:val="32"/>
        </w:rPr>
        <w:t>佛山飞鹿公司、</w:t>
      </w:r>
      <w:r w:rsidRPr="00E817A1">
        <w:rPr>
          <w:rFonts w:ascii="仿宋" w:eastAsia="仿宋" w:hAnsi="仿宋" w:cs="仿宋_GB2312" w:hint="eastAsia"/>
          <w:color w:val="000000"/>
          <w:kern w:val="0"/>
          <w:sz w:val="32"/>
          <w:szCs w:val="32"/>
        </w:rPr>
        <w:t>德昌五金店的委托诉讼代理人刘鸿业、彭友健</w:t>
      </w:r>
      <w:r w:rsidRPr="00E817A1">
        <w:rPr>
          <w:rFonts w:ascii="仿宋" w:eastAsia="仿宋" w:hAnsi="仿宋" w:hint="eastAsia"/>
          <w:sz w:val="32"/>
          <w:szCs w:val="32"/>
        </w:rPr>
        <w:t>到庭参加了诉讼。本案现已审理终结。</w:t>
      </w:r>
    </w:p>
    <w:p w:rsidR="005B5D06" w:rsidRPr="00E817A1" w:rsidRDefault="005B5D06" w:rsidP="005B5D06">
      <w:pPr>
        <w:spacing w:line="560" w:lineRule="exact"/>
        <w:ind w:right="-1" w:firstLineChars="200" w:firstLine="640"/>
        <w:rPr>
          <w:rFonts w:ascii="仿宋" w:eastAsia="仿宋" w:hAnsi="仿宋"/>
          <w:kern w:val="0"/>
          <w:sz w:val="32"/>
          <w:szCs w:val="32"/>
        </w:rPr>
      </w:pPr>
      <w:r w:rsidRPr="00E817A1">
        <w:rPr>
          <w:rFonts w:ascii="仿宋" w:eastAsia="仿宋" w:hAnsi="仿宋" w:hint="eastAsia"/>
          <w:sz w:val="32"/>
          <w:szCs w:val="32"/>
        </w:rPr>
        <w:t>原告</w:t>
      </w:r>
      <w:r w:rsidRPr="00E817A1">
        <w:rPr>
          <w:rFonts w:ascii="仿宋" w:eastAsia="仿宋" w:hAnsi="仿宋" w:hint="eastAsia"/>
          <w:kern w:val="0"/>
          <w:sz w:val="32"/>
          <w:szCs w:val="32"/>
        </w:rPr>
        <w:t>广东飞鹿公司</w:t>
      </w:r>
      <w:r w:rsidRPr="00E817A1">
        <w:rPr>
          <w:rFonts w:ascii="仿宋" w:eastAsia="仿宋" w:hAnsi="仿宋" w:hint="eastAsia"/>
          <w:sz w:val="32"/>
          <w:szCs w:val="32"/>
        </w:rPr>
        <w:t>提出以下诉讼请求：1.被告</w:t>
      </w:r>
      <w:r w:rsidRPr="00E817A1">
        <w:rPr>
          <w:rFonts w:ascii="仿宋" w:eastAsia="仿宋" w:hAnsi="仿宋" w:hint="eastAsia"/>
          <w:kern w:val="0"/>
          <w:sz w:val="32"/>
          <w:szCs w:val="32"/>
        </w:rPr>
        <w:t>佛山飞鹿公司立即停止在企业名称中使用“飞鹿”字样，并变更企业名称，且变更后的企业名称不得含有“飞鹿”字样；2.被告佛山飞鹿公司立即停止使用“</w:t>
      </w:r>
      <w:r w:rsidRPr="00E817A1">
        <w:rPr>
          <w:rFonts w:ascii="仿宋" w:eastAsia="仿宋" w:hAnsi="仿宋"/>
          <w:noProof/>
          <w:kern w:val="0"/>
          <w:sz w:val="32"/>
          <w:szCs w:val="32"/>
        </w:rPr>
        <w:drawing>
          <wp:inline distT="0" distB="0" distL="0" distR="0">
            <wp:extent cx="600710" cy="271145"/>
            <wp:effectExtent l="19050" t="0" r="8890" b="0"/>
            <wp:docPr id="9" name="图片 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始于1978年”、“</w:t>
      </w:r>
      <w:r w:rsidRPr="00E817A1">
        <w:rPr>
          <w:rFonts w:ascii="仿宋" w:eastAsia="仿宋" w:hAnsi="仿宋"/>
          <w:noProof/>
          <w:kern w:val="0"/>
          <w:sz w:val="32"/>
          <w:szCs w:val="32"/>
        </w:rPr>
        <w:drawing>
          <wp:inline distT="0" distB="0" distL="0" distR="0">
            <wp:extent cx="601345" cy="271780"/>
            <wp:effectExtent l="19050" t="0" r="7904" b="0"/>
            <wp:docPr id="11" name="图片 1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 xml:space="preserve"> </w:t>
      </w:r>
      <w:r w:rsidRPr="00E817A1">
        <w:rPr>
          <w:rFonts w:ascii="仿宋" w:eastAsia="仿宋" w:hAnsi="仿宋" w:cs="宋体"/>
          <w:noProof/>
          <w:kern w:val="0"/>
          <w:sz w:val="32"/>
          <w:szCs w:val="32"/>
        </w:rPr>
        <w:drawing>
          <wp:inline distT="0" distB="0" distL="0" distR="0">
            <wp:extent cx="467995" cy="158750"/>
            <wp:effectExtent l="19050" t="0" r="8250" b="0"/>
            <wp:docPr id="13" name="图片 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w:t>
      </w:r>
      <w:r w:rsidRPr="00E817A1">
        <w:rPr>
          <w:rFonts w:ascii="仿宋" w:eastAsia="仿宋" w:hAnsi="仿宋" w:cs="宋体" w:hint="eastAsia"/>
          <w:kern w:val="0"/>
          <w:sz w:val="32"/>
          <w:szCs w:val="32"/>
        </w:rPr>
        <w:t>1978年”、“</w:t>
      </w:r>
      <w:r w:rsidRPr="00E817A1">
        <w:rPr>
          <w:rFonts w:ascii="仿宋" w:eastAsia="仿宋" w:hAnsi="仿宋" w:hint="eastAsia"/>
          <w:kern w:val="0"/>
          <w:sz w:val="32"/>
          <w:szCs w:val="32"/>
        </w:rPr>
        <w:t>飞鹿</w:t>
      </w:r>
      <w:r w:rsidRPr="00E817A1">
        <w:rPr>
          <w:rFonts w:ascii="仿宋" w:eastAsia="仿宋" w:hAnsi="仿宋"/>
          <w:noProof/>
          <w:kern w:val="0"/>
          <w:sz w:val="32"/>
          <w:szCs w:val="32"/>
        </w:rPr>
        <w:drawing>
          <wp:inline distT="0" distB="0" distL="0" distR="0">
            <wp:extent cx="467995" cy="158750"/>
            <wp:effectExtent l="19050" t="0" r="8250" b="0"/>
            <wp:docPr id="14" name="图片 1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w:t>
      </w:r>
      <w:r w:rsidRPr="00E817A1">
        <w:rPr>
          <w:rFonts w:ascii="仿宋" w:eastAsia="仿宋" w:hAnsi="仿宋" w:cs="宋体" w:hint="eastAsia"/>
          <w:kern w:val="0"/>
          <w:sz w:val="32"/>
          <w:szCs w:val="32"/>
        </w:rPr>
        <w:t>”、“1974年成立佛山市家用电器工业公司，生产佛山第一台台式风扇”、“1974年生产第一台佛山牌台扇”、“1978年由佛山牌更名为</w:t>
      </w:r>
      <w:r w:rsidRPr="00E817A1">
        <w:rPr>
          <w:rFonts w:ascii="仿宋" w:eastAsia="仿宋" w:hAnsi="仿宋" w:hint="eastAsia"/>
          <w:kern w:val="0"/>
          <w:sz w:val="32"/>
          <w:szCs w:val="32"/>
        </w:rPr>
        <w:t>飞鹿牌</w:t>
      </w:r>
      <w:r w:rsidRPr="00E817A1">
        <w:rPr>
          <w:rFonts w:ascii="仿宋" w:eastAsia="仿宋" w:hAnsi="仿宋" w:cs="宋体" w:hint="eastAsia"/>
          <w:kern w:val="0"/>
          <w:sz w:val="32"/>
          <w:szCs w:val="32"/>
        </w:rPr>
        <w:t>”、“1994年成立佛山市飞鹿吊扇总厂”、“1993年扩大产能增立佛山市飞鹿吊风扇总厂”、“1993年扩大产能增立佛山市飞鹿吊风扇总厂”等字样对外宣传；3.两被告连带赔偿原告经济损失50万元以及原告为侵权行为而支付的合理开支5万元；4.两被告在《南方都市报》、《广州日报》、《深圳特区报》、《深圳商报》、《深圳晚报》等媒体主要版面刊登6cm×8cm大小的致歉函，并在被告</w:t>
      </w:r>
      <w:r w:rsidRPr="00E817A1">
        <w:rPr>
          <w:rFonts w:ascii="仿宋" w:eastAsia="仿宋" w:hAnsi="仿宋" w:hint="eastAsia"/>
          <w:kern w:val="0"/>
          <w:sz w:val="32"/>
          <w:szCs w:val="32"/>
        </w:rPr>
        <w:t>佛山飞鹿公司官方网站上向原告赔礼道歉以消除影响；5.两被告连带承担本案的诉讼费用。</w:t>
      </w:r>
    </w:p>
    <w:p w:rsidR="005B5D06" w:rsidRPr="00E817A1" w:rsidRDefault="005B5D06" w:rsidP="005B5D06">
      <w:pPr>
        <w:spacing w:line="560" w:lineRule="exact"/>
        <w:ind w:right="-1" w:firstLineChars="200" w:firstLine="640"/>
        <w:rPr>
          <w:rFonts w:ascii="仿宋" w:eastAsia="仿宋" w:hAnsi="仿宋"/>
          <w:kern w:val="0"/>
          <w:sz w:val="32"/>
          <w:szCs w:val="32"/>
        </w:rPr>
      </w:pPr>
      <w:r w:rsidRPr="00E817A1">
        <w:rPr>
          <w:rFonts w:ascii="仿宋" w:eastAsia="仿宋" w:hAnsi="仿宋" w:hint="eastAsia"/>
          <w:kern w:val="0"/>
          <w:sz w:val="32"/>
          <w:szCs w:val="32"/>
        </w:rPr>
        <w:t>事实和理由：原告广东飞鹿公司成立于2003年，经营范</w:t>
      </w:r>
      <w:r w:rsidRPr="00E817A1">
        <w:rPr>
          <w:rFonts w:ascii="仿宋" w:eastAsia="仿宋" w:hAnsi="仿宋" w:hint="eastAsia"/>
          <w:kern w:val="0"/>
          <w:sz w:val="32"/>
          <w:szCs w:val="32"/>
        </w:rPr>
        <w:lastRenderedPageBreak/>
        <w:t>围为制造、销售日用电器，五金制品、塑料制品、经营和代理各类商品及技术的进出口业务。被告佛山飞鹿公司成立于2015年3月2日，经营范围为销售电风扇、电器，货物进出口，技术进出口。自原告成立之日，原告就长年持续使用“飞鹿”字号，经过多年的经营、宣传和商业使用，涉案字号已具有很高的知名度和影响力。在相关消费者心中享有很高声誉。近期，原告发现被告佛山飞鹿公司在</w:t>
      </w:r>
      <w:r w:rsidRPr="00E817A1">
        <w:rPr>
          <w:rFonts w:ascii="仿宋" w:eastAsia="仿宋" w:hAnsi="仿宋" w:cs="仿宋_GB2312" w:hint="eastAsia"/>
          <w:color w:val="000000"/>
          <w:kern w:val="0"/>
          <w:sz w:val="32"/>
          <w:szCs w:val="32"/>
        </w:rPr>
        <w:t>德昌五金店销售的涉案侵权产品上使用“</w:t>
      </w:r>
      <w:r w:rsidRPr="00E817A1">
        <w:rPr>
          <w:rFonts w:ascii="仿宋" w:eastAsia="仿宋" w:hAnsi="仿宋" w:hint="eastAsia"/>
          <w:kern w:val="0"/>
          <w:sz w:val="32"/>
          <w:szCs w:val="32"/>
        </w:rPr>
        <w:t>飞鹿</w:t>
      </w:r>
      <w:r w:rsidRPr="00E817A1">
        <w:rPr>
          <w:rFonts w:ascii="仿宋" w:eastAsia="仿宋" w:hAnsi="仿宋" w:cs="仿宋_GB2312" w:hint="eastAsia"/>
          <w:color w:val="000000"/>
          <w:kern w:val="0"/>
          <w:sz w:val="32"/>
          <w:szCs w:val="32"/>
        </w:rPr>
        <w:t>”字号以及“</w:t>
      </w:r>
      <w:r w:rsidRPr="00E817A1">
        <w:rPr>
          <w:rFonts w:ascii="仿宋" w:eastAsia="仿宋" w:hAnsi="仿宋" w:hint="eastAsia"/>
          <w:kern w:val="0"/>
          <w:sz w:val="32"/>
          <w:szCs w:val="32"/>
        </w:rPr>
        <w:t>飞鹿</w:t>
      </w:r>
      <w:r w:rsidRPr="00E817A1">
        <w:rPr>
          <w:rFonts w:ascii="仿宋" w:eastAsia="仿宋" w:hAnsi="仿宋"/>
          <w:noProof/>
          <w:kern w:val="0"/>
          <w:sz w:val="32"/>
          <w:szCs w:val="32"/>
        </w:rPr>
        <w:drawing>
          <wp:inline distT="0" distB="0" distL="0" distR="0">
            <wp:extent cx="467995" cy="158750"/>
            <wp:effectExtent l="19050" t="0" r="8250" b="0"/>
            <wp:docPr id="22" name="图片 2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w:t>
      </w:r>
      <w:r w:rsidRPr="00E817A1">
        <w:rPr>
          <w:rFonts w:ascii="仿宋" w:eastAsia="仿宋" w:hAnsi="仿宋" w:cs="仿宋_GB2312" w:hint="eastAsia"/>
          <w:color w:val="000000"/>
          <w:kern w:val="0"/>
          <w:sz w:val="32"/>
          <w:szCs w:val="32"/>
        </w:rPr>
        <w:t>”字样对外宣传。更为重要的是经核实，被告</w:t>
      </w:r>
      <w:r w:rsidRPr="00E817A1">
        <w:rPr>
          <w:rFonts w:ascii="仿宋" w:eastAsia="仿宋" w:hAnsi="仿宋" w:hint="eastAsia"/>
          <w:kern w:val="0"/>
          <w:sz w:val="32"/>
          <w:szCs w:val="32"/>
        </w:rPr>
        <w:t>佛山飞鹿公司在网上商城、官方微博等持续使用“飞鹿”字号，并大量使用“</w:t>
      </w:r>
      <w:r w:rsidRPr="00E817A1">
        <w:rPr>
          <w:rFonts w:ascii="仿宋" w:eastAsia="仿宋" w:hAnsi="仿宋"/>
          <w:noProof/>
          <w:kern w:val="0"/>
          <w:sz w:val="32"/>
          <w:szCs w:val="32"/>
        </w:rPr>
        <w:drawing>
          <wp:inline distT="0" distB="0" distL="0" distR="0">
            <wp:extent cx="601345" cy="271780"/>
            <wp:effectExtent l="19050" t="0" r="7904" b="0"/>
            <wp:docPr id="23" name="图片 23"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始于1978年”、“</w:t>
      </w:r>
      <w:r w:rsidRPr="00E817A1">
        <w:rPr>
          <w:rFonts w:ascii="仿宋" w:eastAsia="仿宋" w:hAnsi="仿宋"/>
          <w:noProof/>
          <w:kern w:val="0"/>
          <w:sz w:val="32"/>
          <w:szCs w:val="32"/>
        </w:rPr>
        <w:drawing>
          <wp:inline distT="0" distB="0" distL="0" distR="0">
            <wp:extent cx="601345" cy="271780"/>
            <wp:effectExtent l="19050" t="0" r="7904" b="0"/>
            <wp:docPr id="24" name="图片 24"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飞鹿</w:t>
      </w:r>
      <w:r w:rsidRPr="00E817A1">
        <w:rPr>
          <w:rFonts w:ascii="仿宋" w:eastAsia="仿宋" w:hAnsi="仿宋"/>
          <w:noProof/>
          <w:kern w:val="0"/>
          <w:sz w:val="32"/>
          <w:szCs w:val="32"/>
        </w:rPr>
        <w:drawing>
          <wp:inline distT="0" distB="0" distL="0" distR="0">
            <wp:extent cx="467995" cy="158750"/>
            <wp:effectExtent l="19050" t="0" r="8250" b="0"/>
            <wp:docPr id="25" name="图片 25"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始创于1978年”、“飞鹿</w:t>
      </w:r>
      <w:r w:rsidRPr="00E817A1">
        <w:rPr>
          <w:rFonts w:ascii="仿宋" w:eastAsia="仿宋" w:hAnsi="仿宋"/>
          <w:noProof/>
          <w:kern w:val="0"/>
          <w:sz w:val="32"/>
          <w:szCs w:val="32"/>
        </w:rPr>
        <w:drawing>
          <wp:inline distT="0" distB="0" distL="0" distR="0">
            <wp:extent cx="467995" cy="158750"/>
            <wp:effectExtent l="19050" t="0" r="8250" b="0"/>
            <wp:docPr id="26" name="图片 2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w:t>
      </w:r>
      <w:r w:rsidRPr="00E817A1">
        <w:rPr>
          <w:rFonts w:ascii="仿宋" w:eastAsia="仿宋" w:hAnsi="仿宋" w:cs="宋体" w:hint="eastAsia"/>
          <w:kern w:val="0"/>
          <w:sz w:val="32"/>
          <w:szCs w:val="32"/>
        </w:rPr>
        <w:t>“1974年成立佛山市家用电器工业公司，生产佛山第一台台式风扇”、“1974年生产第一台佛山牌台扇”、“1978年由佛山牌更名为</w:t>
      </w:r>
      <w:r w:rsidRPr="00E817A1">
        <w:rPr>
          <w:rFonts w:ascii="仿宋" w:eastAsia="仿宋" w:hAnsi="仿宋" w:hint="eastAsia"/>
          <w:kern w:val="0"/>
          <w:sz w:val="32"/>
          <w:szCs w:val="32"/>
        </w:rPr>
        <w:t>飞鹿牌</w:t>
      </w:r>
      <w:r w:rsidRPr="00E817A1">
        <w:rPr>
          <w:rFonts w:ascii="仿宋" w:eastAsia="仿宋" w:hAnsi="仿宋" w:cs="宋体" w:hint="eastAsia"/>
          <w:kern w:val="0"/>
          <w:sz w:val="32"/>
          <w:szCs w:val="32"/>
        </w:rPr>
        <w:t>”、“1994年成立佛山市飞鹿吊扇总厂”、“1993年扩大产能增立佛山市飞鹿吊风扇总厂”、“1993年扩大产能增立佛山市飞鹿吊风扇总厂”等字样对外宣传。原告认为，被告</w:t>
      </w:r>
      <w:r w:rsidRPr="00E817A1">
        <w:rPr>
          <w:rFonts w:ascii="仿宋" w:eastAsia="仿宋" w:hAnsi="仿宋" w:hint="eastAsia"/>
          <w:kern w:val="0"/>
          <w:sz w:val="32"/>
          <w:szCs w:val="32"/>
        </w:rPr>
        <w:t>佛山飞鹿公司未经许可持续使用原告享有一定知名度和影响力的“飞鹿”字号已构成不正当竞争。此外，被告佛山飞鹿公司成立于2015年，“</w:t>
      </w:r>
      <w:r w:rsidRPr="00E817A1">
        <w:rPr>
          <w:rFonts w:ascii="仿宋" w:eastAsia="仿宋" w:hAnsi="仿宋"/>
          <w:noProof/>
          <w:kern w:val="0"/>
          <w:sz w:val="32"/>
          <w:szCs w:val="32"/>
        </w:rPr>
        <w:drawing>
          <wp:inline distT="0" distB="0" distL="0" distR="0">
            <wp:extent cx="601345" cy="271780"/>
            <wp:effectExtent l="19050" t="0" r="7904" b="0"/>
            <wp:docPr id="28" name="图片 28"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”商标于1988年注册，“</w:t>
      </w:r>
      <w:r w:rsidRPr="00E817A1">
        <w:rPr>
          <w:rFonts w:ascii="仿宋" w:eastAsia="仿宋" w:hAnsi="仿宋"/>
          <w:noProof/>
          <w:kern w:val="0"/>
          <w:sz w:val="32"/>
          <w:szCs w:val="32"/>
        </w:rPr>
        <w:drawing>
          <wp:inline distT="0" distB="0" distL="0" distR="0">
            <wp:extent cx="552450" cy="198755"/>
            <wp:effectExtent l="19050" t="0" r="0" b="0"/>
            <wp:docPr id="15" name="图片 7" descr="C:\Users\admin\Desktop\webwxgetmsgimg(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C:\Users\admin\Desktop\webwxgetmsgimg(2)_副本.jpg"/>
                    <pic:cNvPicPr>
                      <a:picLocks noChangeAspect="1" noChangeArrowheads="1"/>
                    </pic:cNvPicPr>
                  </pic:nvPicPr>
                  <pic:blipFill>
                    <a:blip r:embed="rId9" cstate="print"/>
                    <a:srcRect/>
                    <a:stretch>
                      <a:fillRect/>
                    </a:stretch>
                  </pic:blipFill>
                  <pic:spPr>
                    <a:xfrm>
                      <a:off x="0" y="0"/>
                      <a:ext cx="552381" cy="19915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”商标于1995年核准注册，“</w:t>
      </w:r>
      <w:r w:rsidRPr="00E817A1">
        <w:rPr>
          <w:rFonts w:ascii="仿宋" w:eastAsia="仿宋" w:hAnsi="仿宋"/>
          <w:noProof/>
          <w:kern w:val="0"/>
          <w:sz w:val="32"/>
          <w:szCs w:val="32"/>
        </w:rPr>
        <w:drawing>
          <wp:inline distT="0" distB="0" distL="0" distR="0">
            <wp:extent cx="609600" cy="268605"/>
            <wp:effectExtent l="19050" t="0" r="0" b="0"/>
            <wp:docPr id="16" name="图片 8" descr="C:\Users\admin\Desktop\webwxgetmsgimg(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C:\Users\admin\Desktop\webwxgetmsgimg(3)_副本.jpg"/>
                    <pic:cNvPicPr>
                      <a:picLocks noChangeAspect="1" noChangeArrowheads="1"/>
                    </pic:cNvPicPr>
                  </pic:nvPicPr>
                  <pic:blipFill>
                    <a:blip r:embed="rId10" cstate="print"/>
                    <a:srcRect/>
                    <a:stretch>
                      <a:fillRect/>
                    </a:stretch>
                  </pic:blipFill>
                  <pic:spPr>
                    <a:xfrm>
                      <a:off x="0" y="0"/>
                      <a:ext cx="609524" cy="268749"/>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”商标于2014年核准注册，案外人佛山市家用电器工业公司成立于1985年，案外人佛山市飞鹿吊扇总厂成立于2000年，上述时间均晚于1978年更晚于1974年。被告佛山飞鹿公司声称“</w:t>
      </w:r>
      <w:r w:rsidRPr="00E817A1">
        <w:rPr>
          <w:rFonts w:ascii="仿宋" w:eastAsia="仿宋" w:hAnsi="仿宋"/>
          <w:noProof/>
          <w:kern w:val="0"/>
          <w:sz w:val="32"/>
          <w:szCs w:val="32"/>
        </w:rPr>
        <w:drawing>
          <wp:inline distT="0" distB="0" distL="0" distR="0">
            <wp:extent cx="601345" cy="271780"/>
            <wp:effectExtent l="19050" t="0" r="7904" b="0"/>
            <wp:docPr id="31" name="图片 3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lastRenderedPageBreak/>
        <w:t>始于1978年”等也与事实不符，也构成虚假宣传。尤为严重的是，通过上述虚假宣传方式，被告佛山飞鹿公司虚假地延长了其企业历史，妄图通过这种方式掩盖其未经许可使用原告“飞鹿”字号的事实并妄图美化其持续使用“飞鹿”字号的事实，这一行为也侵害了原告的“飞鹿”字号。被告</w:t>
      </w:r>
      <w:r w:rsidRPr="00E817A1">
        <w:rPr>
          <w:rFonts w:ascii="仿宋" w:eastAsia="仿宋" w:hAnsi="仿宋" w:cs="仿宋_GB2312" w:hint="eastAsia"/>
          <w:color w:val="000000"/>
          <w:kern w:val="0"/>
          <w:sz w:val="32"/>
          <w:szCs w:val="32"/>
        </w:rPr>
        <w:t>德昌五金店未尽合理审慎义务，构成帮助侵权。综上，被告</w:t>
      </w:r>
      <w:r w:rsidRPr="00E817A1">
        <w:rPr>
          <w:rFonts w:ascii="仿宋" w:eastAsia="仿宋" w:hAnsi="仿宋" w:hint="eastAsia"/>
          <w:kern w:val="0"/>
          <w:sz w:val="32"/>
          <w:szCs w:val="32"/>
        </w:rPr>
        <w:t>佛山飞鹿公司与原告经营范围高度重合，且同处岭南地区，被告</w:t>
      </w:r>
      <w:r w:rsidRPr="00E817A1">
        <w:rPr>
          <w:rFonts w:ascii="仿宋" w:eastAsia="仿宋" w:hAnsi="仿宋" w:cs="仿宋_GB2312" w:hint="eastAsia"/>
          <w:color w:val="000000"/>
          <w:kern w:val="0"/>
          <w:sz w:val="32"/>
          <w:szCs w:val="32"/>
        </w:rPr>
        <w:t>德昌五金店</w:t>
      </w:r>
      <w:r w:rsidRPr="00E817A1">
        <w:rPr>
          <w:rFonts w:ascii="仿宋" w:eastAsia="仿宋" w:hAnsi="仿宋" w:hint="eastAsia"/>
          <w:kern w:val="0"/>
          <w:sz w:val="32"/>
          <w:szCs w:val="32"/>
        </w:rPr>
        <w:t>未尽审慎义务，二被告的上述不正当行为势必会欺骗、误导相关消费者，使相关公众误认为“飞鹿”字号及“飞鹿”产品仅与被告佛山飞鹿公司存在特定联系，两被告应当共同承担停止侵权、赔偿损失等法律责任。</w:t>
      </w:r>
    </w:p>
    <w:p w:rsidR="005B5D06" w:rsidRPr="00E817A1" w:rsidRDefault="005B5D06" w:rsidP="005B5D06">
      <w:pPr>
        <w:spacing w:line="560" w:lineRule="exact"/>
        <w:ind w:firstLineChars="200" w:firstLine="640"/>
        <w:rPr>
          <w:rFonts w:ascii="仿宋" w:eastAsia="仿宋" w:hAnsi="仿宋" w:cs="仿宋_GB2312"/>
          <w:color w:val="000000"/>
          <w:sz w:val="32"/>
          <w:szCs w:val="32"/>
        </w:rPr>
      </w:pPr>
      <w:r w:rsidRPr="00E817A1">
        <w:rPr>
          <w:rFonts w:ascii="仿宋" w:eastAsia="仿宋" w:hAnsi="仿宋" w:hint="eastAsia"/>
          <w:kern w:val="0"/>
          <w:sz w:val="32"/>
          <w:szCs w:val="32"/>
        </w:rPr>
        <w:t>被告佛山飞鹿公司辩称，</w:t>
      </w:r>
      <w:r w:rsidRPr="00E817A1">
        <w:rPr>
          <w:rFonts w:ascii="仿宋" w:eastAsia="仿宋" w:hAnsi="仿宋" w:hint="eastAsia"/>
          <w:color w:val="000000"/>
          <w:sz w:val="32"/>
          <w:szCs w:val="32"/>
        </w:rPr>
        <w:t>1.针对原告主张的字号侵权问题，</w:t>
      </w:r>
      <w:r w:rsidRPr="00E817A1">
        <w:rPr>
          <w:rFonts w:ascii="仿宋" w:eastAsia="仿宋" w:hAnsi="仿宋" w:hint="eastAsia"/>
          <w:kern w:val="0"/>
          <w:sz w:val="32"/>
          <w:szCs w:val="32"/>
        </w:rPr>
        <w:t>佛山飞鹿公司</w:t>
      </w:r>
      <w:r w:rsidRPr="00E817A1">
        <w:rPr>
          <w:rFonts w:ascii="仿宋" w:eastAsia="仿宋" w:hAnsi="仿宋" w:hint="eastAsia"/>
          <w:color w:val="000000"/>
          <w:sz w:val="32"/>
          <w:szCs w:val="32"/>
        </w:rPr>
        <w:t>认为原告所主张的“飞鹿”二字字号未经合法使用获得相应的知名度，无权在本案主张权利。首先在形式上，原告使用的是其图形商标或企业全称，并没有就其本案中主张的字号；其次即使原告有相关的使用，在（2018）粤06民终2465号案件中已作出认定，原告单独使用飞鹿二字，侵犯了飞鹿商标持有人的权利，不得对该字号突出使用，因此原告并非飞鹿二字的商标的权利人，没权利单独使用该字号，没有在本案中对</w:t>
      </w:r>
      <w:r w:rsidRPr="00E817A1">
        <w:rPr>
          <w:rFonts w:ascii="仿宋" w:eastAsia="仿宋" w:hAnsi="仿宋" w:hint="eastAsia"/>
          <w:kern w:val="0"/>
          <w:sz w:val="32"/>
          <w:szCs w:val="32"/>
        </w:rPr>
        <w:t>佛山飞鹿公司</w:t>
      </w:r>
      <w:r w:rsidRPr="00E817A1">
        <w:rPr>
          <w:rFonts w:ascii="仿宋" w:eastAsia="仿宋" w:hAnsi="仿宋" w:hint="eastAsia"/>
          <w:color w:val="000000"/>
          <w:sz w:val="32"/>
          <w:szCs w:val="32"/>
        </w:rPr>
        <w:t>主张相应权利的合法依据；2.</w:t>
      </w:r>
      <w:r w:rsidRPr="00E817A1">
        <w:rPr>
          <w:rFonts w:ascii="仿宋" w:eastAsia="仿宋" w:hAnsi="仿宋" w:hint="eastAsia"/>
          <w:kern w:val="0"/>
          <w:sz w:val="32"/>
          <w:szCs w:val="32"/>
        </w:rPr>
        <w:t>佛山飞鹿公司</w:t>
      </w:r>
      <w:r w:rsidRPr="00E817A1">
        <w:rPr>
          <w:rFonts w:ascii="仿宋" w:eastAsia="仿宋" w:hAnsi="仿宋" w:cs="仿宋_GB2312" w:hint="eastAsia"/>
          <w:color w:val="000000"/>
          <w:sz w:val="32"/>
          <w:szCs w:val="32"/>
        </w:rPr>
        <w:t>使用其字号不会造成相关公众的混淆误认，主观上</w:t>
      </w:r>
      <w:r w:rsidRPr="00E817A1">
        <w:rPr>
          <w:rFonts w:ascii="仿宋" w:eastAsia="仿宋" w:hAnsi="仿宋" w:hint="eastAsia"/>
          <w:kern w:val="0"/>
          <w:sz w:val="32"/>
          <w:szCs w:val="32"/>
        </w:rPr>
        <w:t>佛山飞鹿公司</w:t>
      </w:r>
      <w:r w:rsidRPr="00E817A1">
        <w:rPr>
          <w:rFonts w:ascii="仿宋" w:eastAsia="仿宋" w:hAnsi="仿宋" w:cs="仿宋_GB2312" w:hint="eastAsia"/>
          <w:color w:val="000000"/>
          <w:sz w:val="32"/>
          <w:szCs w:val="32"/>
        </w:rPr>
        <w:t>享有权利的飞鹿商标具有很高知名度，没必要让消费者误认该标识与原告有关联，客观上原告在使用其企业名称与字号同时，已合法使用其享有权利的合</w:t>
      </w:r>
      <w:r w:rsidRPr="00E817A1">
        <w:rPr>
          <w:rFonts w:ascii="仿宋" w:eastAsia="仿宋" w:hAnsi="仿宋" w:cs="仿宋_GB2312" w:hint="eastAsia"/>
          <w:color w:val="000000"/>
          <w:sz w:val="32"/>
          <w:szCs w:val="32"/>
        </w:rPr>
        <w:lastRenderedPageBreak/>
        <w:t>法商标，该使用形式不会导致消费者的误认。针对原告虚假宣传，</w:t>
      </w:r>
      <w:r w:rsidRPr="00E817A1">
        <w:rPr>
          <w:rFonts w:ascii="仿宋" w:eastAsia="仿宋" w:hAnsi="仿宋" w:hint="eastAsia"/>
          <w:kern w:val="0"/>
          <w:sz w:val="32"/>
          <w:szCs w:val="32"/>
        </w:rPr>
        <w:t>佛山飞鹿公司</w:t>
      </w:r>
      <w:r w:rsidRPr="00E817A1">
        <w:rPr>
          <w:rFonts w:ascii="仿宋" w:eastAsia="仿宋" w:hAnsi="仿宋" w:cs="仿宋_GB2312" w:hint="eastAsia"/>
          <w:color w:val="000000"/>
          <w:sz w:val="32"/>
          <w:szCs w:val="32"/>
        </w:rPr>
        <w:t>的关联企业佛山市飞鹿吊风扇总厂成立于90年代，其所使用的飞鹿商标是源自1978年，由佛山牌变更为飞鹿牌，因此本案</w:t>
      </w:r>
      <w:r w:rsidRPr="00E817A1">
        <w:rPr>
          <w:rFonts w:ascii="仿宋" w:eastAsia="仿宋" w:hAnsi="仿宋" w:hint="eastAsia"/>
          <w:kern w:val="0"/>
          <w:sz w:val="32"/>
          <w:szCs w:val="32"/>
        </w:rPr>
        <w:t>佛山飞鹿公司</w:t>
      </w:r>
      <w:r w:rsidRPr="00E817A1">
        <w:rPr>
          <w:rFonts w:ascii="仿宋" w:eastAsia="仿宋" w:hAnsi="仿宋" w:cs="仿宋_GB2312" w:hint="eastAsia"/>
          <w:color w:val="000000"/>
          <w:sz w:val="32"/>
          <w:szCs w:val="32"/>
        </w:rPr>
        <w:t>使用相关标识符合前述佛山市飞鹿吊风扇总厂及飞鹿商标的相关历史，并不会造成消费者的混淆，况且，原告仅成立于2003年，</w:t>
      </w:r>
      <w:r w:rsidRPr="00E817A1">
        <w:rPr>
          <w:rFonts w:ascii="仿宋" w:eastAsia="仿宋" w:hAnsi="仿宋" w:hint="eastAsia"/>
          <w:kern w:val="0"/>
          <w:sz w:val="32"/>
          <w:szCs w:val="32"/>
        </w:rPr>
        <w:t>佛山飞鹿公司</w:t>
      </w:r>
      <w:r w:rsidRPr="00E817A1">
        <w:rPr>
          <w:rFonts w:ascii="仿宋" w:eastAsia="仿宋" w:hAnsi="仿宋" w:cs="仿宋_GB2312" w:hint="eastAsia"/>
          <w:color w:val="000000"/>
          <w:sz w:val="32"/>
          <w:szCs w:val="32"/>
        </w:rPr>
        <w:t>使用该标志不会对原告造成直接损害，原告并非本案中的直接利害关系人。</w:t>
      </w:r>
    </w:p>
    <w:p w:rsidR="005B5D06" w:rsidRPr="00E817A1" w:rsidRDefault="005B5D06" w:rsidP="005B5D06">
      <w:pPr>
        <w:spacing w:line="560" w:lineRule="exact"/>
        <w:ind w:firstLineChars="200" w:firstLine="640"/>
        <w:rPr>
          <w:rFonts w:ascii="仿宋" w:eastAsia="仿宋" w:hAnsi="仿宋"/>
          <w:color w:val="000000"/>
          <w:sz w:val="32"/>
          <w:szCs w:val="32"/>
        </w:rPr>
      </w:pPr>
      <w:r w:rsidRPr="00E817A1">
        <w:rPr>
          <w:rFonts w:ascii="仿宋" w:eastAsia="仿宋" w:hAnsi="仿宋" w:cs="仿宋_GB2312" w:hint="eastAsia"/>
          <w:color w:val="000000"/>
          <w:sz w:val="32"/>
          <w:szCs w:val="32"/>
        </w:rPr>
        <w:t>被告</w:t>
      </w:r>
      <w:r w:rsidRPr="00E817A1">
        <w:rPr>
          <w:rFonts w:ascii="仿宋" w:eastAsia="仿宋" w:hAnsi="仿宋" w:cs="仿宋_GB2312" w:hint="eastAsia"/>
          <w:color w:val="000000"/>
          <w:kern w:val="0"/>
          <w:sz w:val="32"/>
          <w:szCs w:val="32"/>
        </w:rPr>
        <w:t>德昌五金店辩称，</w:t>
      </w:r>
      <w:r w:rsidRPr="00E817A1">
        <w:rPr>
          <w:rFonts w:ascii="仿宋" w:eastAsia="仿宋" w:hAnsi="仿宋" w:cs="仿宋_GB2312" w:hint="eastAsia"/>
          <w:color w:val="000000"/>
          <w:sz w:val="32"/>
          <w:szCs w:val="32"/>
        </w:rPr>
        <w:t>其作为个体工商户，对被控侵权产品的生产企业、商标品牌进行了核查，对于个体工商户不应要求较高的注意义务，原告主张的虚假宣传与其无关，原告要求两被告连带赔偿缺乏法律依据。</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本院经审理查明认定事实如下：</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原告广东飞鹿公司成立于2003年9月，住所地在广东省佛山市顺德区勒流江义工业区，经营范围为制造、销售日用电器、五金制品等。被告佛山飞鹿电风扇有限公司成立于2015年3月2日，经营范围为销售电风扇、电器、货物进出口、技术进出口。案外人佛山市飞鹿吊风扇总厂注册成立于2000年11月21日，经营范围为加工、制造电风扇及五金家用电器。</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佛山市飞鹿吊风扇总厂曾作为原告在佛山市禅城区人民法院起诉广东飞鹿公司，主张广东飞鹿公司存在侵犯商标权行为。佛山市禅城区人民法院就此作出（2017）粤0604号判决，判令：一、广东飞鹿公司停止侵害第307540号“</w:t>
      </w:r>
      <w:r w:rsidRPr="00E817A1">
        <w:rPr>
          <w:rFonts w:ascii="仿宋" w:eastAsia="仿宋" w:hAnsi="仿宋"/>
          <w:noProof/>
          <w:kern w:val="0"/>
          <w:sz w:val="32"/>
          <w:szCs w:val="32"/>
        </w:rPr>
        <w:drawing>
          <wp:inline distT="0" distB="0" distL="0" distR="0">
            <wp:extent cx="600075" cy="276225"/>
            <wp:effectExtent l="19050" t="0" r="9525" b="0"/>
            <wp:docPr id="46" name="图片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2" descr="11"/>
                    <pic:cNvPicPr>
                      <a:picLocks noChangeAspect="1" noChangeArrowheads="1"/>
                    </pic:cNvPicPr>
                  </pic:nvPicPr>
                  <pic:blipFill>
                    <a:blip r:embed="rId8" cstate="print"/>
                    <a:srcRect/>
                    <a:stretch>
                      <a:fillRect/>
                    </a:stretch>
                  </pic:blipFill>
                  <pic:spPr>
                    <a:xfrm>
                      <a:off x="0" y="0"/>
                      <a:ext cx="600075" cy="276225"/>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w:t>
      </w:r>
      <w:r w:rsidRPr="00E817A1">
        <w:rPr>
          <w:rFonts w:ascii="仿宋" w:eastAsia="仿宋" w:hAnsi="仿宋" w:hint="eastAsia"/>
          <w:kern w:val="0"/>
          <w:sz w:val="32"/>
          <w:szCs w:val="32"/>
        </w:rPr>
        <w:lastRenderedPageBreak/>
        <w:t>第754218号“</w:t>
      </w:r>
      <w:r w:rsidRPr="00E817A1">
        <w:rPr>
          <w:rFonts w:ascii="仿宋" w:eastAsia="仿宋" w:hAnsi="仿宋"/>
          <w:noProof/>
          <w:kern w:val="0"/>
          <w:sz w:val="32"/>
          <w:szCs w:val="32"/>
        </w:rPr>
        <w:drawing>
          <wp:inline distT="0" distB="0" distL="0" distR="0">
            <wp:extent cx="557530" cy="195580"/>
            <wp:effectExtent l="19050" t="0" r="0" b="0"/>
            <wp:docPr id="47" name="图片 33" descr="webwxgetmsgimg(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descr="webwxgetmsgimg(2)_副本"/>
                    <pic:cNvPicPr>
                      <a:picLocks noChangeAspect="1" noChangeArrowheads="1"/>
                    </pic:cNvPicPr>
                  </pic:nvPicPr>
                  <pic:blipFill>
                    <a:blip r:embed="rId9" cstate="print"/>
                    <a:srcRect/>
                    <a:stretch>
                      <a:fillRect/>
                    </a:stretch>
                  </pic:blipFill>
                  <pic:spPr>
                    <a:xfrm>
                      <a:off x="0" y="0"/>
                      <a:ext cx="557530" cy="19558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第860216号“飞鹿”注册商标，并要求其在产品及官网、淘宝网店、新浪微博、微信公众号上停止使用“飞鹿”字样；二、广东飞鹿公司注销“gdfeilu.com”域名；三、广东飞鹿公司停止在企业名称中使用“飞鹿”字样，并变更企业名称，变更后的企业名称不得含有“飞鹿”字样；四、停止对佛山市飞鹿吊风扇总厂的商业诋毁行为；五、广东飞鹿公司赔偿佛山市飞鹿吊风扇总厂经济损失及维权合理费用60万元。后广东飞鹿公司不服一审判决，上诉至佛山市中级人民法院，佛山市中级人民法院维持了一审判决中的第一项、第二项、第四项，但认为广东飞鹿公司成立于2003年，其使用“飞鹿”作为企业名称多年，累计了相应的商誉，且佛山市飞鹿吊风扇总厂对此一直未提异议，故广东飞鹿公司将“飞鹿”作为其企业字号使用不构成不正当竞争，但广东飞鹿公司在经营过程中仍应规范使用其企业名称，不得对其企业字号作突出使用，避免产生市场混淆或误认，遂撤销一审判决中第三项。</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第307540号“</w:t>
      </w:r>
      <w:r w:rsidRPr="00E817A1">
        <w:rPr>
          <w:rFonts w:ascii="仿宋" w:eastAsia="仿宋" w:hAnsi="仿宋"/>
          <w:noProof/>
          <w:kern w:val="0"/>
          <w:sz w:val="32"/>
          <w:szCs w:val="32"/>
        </w:rPr>
        <w:drawing>
          <wp:inline distT="0" distB="0" distL="0" distR="0">
            <wp:extent cx="601345" cy="271780"/>
            <wp:effectExtent l="19050" t="0" r="7904" b="0"/>
            <wp:docPr id="32" name="图片 32"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”注册商标现有权利人为佛山市东原家用电器经营有限公司，属第11类，续展注册有效期限至2028年1月29日。第754218号“</w:t>
      </w:r>
      <w:r w:rsidRPr="00E817A1">
        <w:rPr>
          <w:rFonts w:ascii="仿宋" w:eastAsia="仿宋" w:hAnsi="仿宋"/>
          <w:noProof/>
          <w:kern w:val="0"/>
          <w:sz w:val="32"/>
          <w:szCs w:val="32"/>
        </w:rPr>
        <w:drawing>
          <wp:inline distT="0" distB="0" distL="0" distR="0">
            <wp:extent cx="551815" cy="198755"/>
            <wp:effectExtent l="19050" t="0" r="69" b="0"/>
            <wp:docPr id="33" name="图片 33" descr="C:\Users\admin\Desktop\webwxgetmsgimg(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Desktop\webwxgetmsgimg(2)_副本.jpg"/>
                    <pic:cNvPicPr>
                      <a:picLocks noChangeAspect="1" noChangeArrowheads="1"/>
                    </pic:cNvPicPr>
                  </pic:nvPicPr>
                  <pic:blipFill>
                    <a:blip r:embed="rId9" cstate="print"/>
                    <a:srcRect/>
                    <a:stretch>
                      <a:fillRect/>
                    </a:stretch>
                  </pic:blipFill>
                  <pic:spPr>
                    <a:xfrm>
                      <a:off x="0" y="0"/>
                      <a:ext cx="552381" cy="19915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”注册商标现有的权利人为佛山市东原家用电器经营有限公司，属第11类，续展注册有效期限至2025年7月6日。第13884525号“</w:t>
      </w:r>
      <w:r w:rsidRPr="00E817A1">
        <w:rPr>
          <w:rFonts w:ascii="仿宋" w:eastAsia="仿宋" w:hAnsi="仿宋"/>
          <w:noProof/>
          <w:kern w:val="0"/>
          <w:sz w:val="32"/>
          <w:szCs w:val="32"/>
        </w:rPr>
        <w:drawing>
          <wp:inline distT="0" distB="0" distL="0" distR="0">
            <wp:extent cx="608965" cy="268605"/>
            <wp:effectExtent l="19050" t="0" r="76" b="0"/>
            <wp:docPr id="17" name="图片 34" descr="C:\Users\admin\Desktop\webwxgetmsgimg(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4" descr="C:\Users\admin\Desktop\webwxgetmsgimg(3)_副本.jpg"/>
                    <pic:cNvPicPr>
                      <a:picLocks noChangeAspect="1" noChangeArrowheads="1"/>
                    </pic:cNvPicPr>
                  </pic:nvPicPr>
                  <pic:blipFill>
                    <a:blip r:embed="rId10" cstate="print"/>
                    <a:srcRect/>
                    <a:stretch>
                      <a:fillRect/>
                    </a:stretch>
                  </pic:blipFill>
                  <pic:spPr>
                    <a:xfrm>
                      <a:off x="0" y="0"/>
                      <a:ext cx="609524" cy="268749"/>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”注册商标的注册人为佛山置信投资有限公司，属于第11类，注册有效期至2025年8月27日。第25493273号“</w:t>
      </w:r>
      <w:r w:rsidRPr="00E817A1">
        <w:rPr>
          <w:rFonts w:ascii="仿宋" w:eastAsia="仿宋" w:hAnsi="仿宋"/>
          <w:noProof/>
          <w:kern w:val="0"/>
          <w:sz w:val="32"/>
          <w:szCs w:val="32"/>
        </w:rPr>
        <w:drawing>
          <wp:inline distT="0" distB="0" distL="0" distR="0">
            <wp:extent cx="574040" cy="213995"/>
            <wp:effectExtent l="19050" t="0" r="0" b="0"/>
            <wp:docPr id="48" name="图片 21" descr="C:\Users\admin\Desktop\webwxgetmsgimg(4)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1" descr="C:\Users\admin\Desktop\webwxgetmsgimg(4)_副本_副本.jpg"/>
                    <pic:cNvPicPr>
                      <a:picLocks noChangeAspect="1" noChangeArrowheads="1"/>
                    </pic:cNvPicPr>
                  </pic:nvPicPr>
                  <pic:blipFill>
                    <a:blip r:embed="rId11" cstate="print"/>
                    <a:srcRect/>
                    <a:stretch>
                      <a:fillRect/>
                    </a:stretch>
                  </pic:blipFill>
                  <pic:spPr>
                    <a:xfrm>
                      <a:off x="0" y="0"/>
                      <a:ext cx="574753" cy="214422"/>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”注册商标的权利人为佛山置信投资有限公司，</w:t>
      </w:r>
      <w:r w:rsidRPr="00E817A1">
        <w:rPr>
          <w:rFonts w:ascii="仿宋" w:eastAsia="仿宋" w:hAnsi="仿宋" w:hint="eastAsia"/>
          <w:kern w:val="0"/>
          <w:sz w:val="32"/>
          <w:szCs w:val="32"/>
        </w:rPr>
        <w:lastRenderedPageBreak/>
        <w:t>属于第11类，注册有效期至2028年8月6日。</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佛山飞鹿公司提交《商标使用许可合同》显示，2017年10月21日，佛山市东原家用电器经营有限公司将第307540号“</w:t>
      </w:r>
      <w:r w:rsidRPr="00E817A1">
        <w:rPr>
          <w:rFonts w:ascii="仿宋" w:eastAsia="仿宋" w:hAnsi="仿宋"/>
          <w:noProof/>
          <w:kern w:val="0"/>
          <w:sz w:val="32"/>
          <w:szCs w:val="32"/>
        </w:rPr>
        <w:drawing>
          <wp:inline distT="0" distB="0" distL="0" distR="0">
            <wp:extent cx="600075" cy="276225"/>
            <wp:effectExtent l="19050" t="0" r="9525" b="0"/>
            <wp:docPr id="10" name="图片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descr="11"/>
                    <pic:cNvPicPr>
                      <a:picLocks noChangeAspect="1" noChangeArrowheads="1"/>
                    </pic:cNvPicPr>
                  </pic:nvPicPr>
                  <pic:blipFill>
                    <a:blip r:embed="rId8" cstate="print"/>
                    <a:srcRect/>
                    <a:stretch>
                      <a:fillRect/>
                    </a:stretch>
                  </pic:blipFill>
                  <pic:spPr>
                    <a:xfrm>
                      <a:off x="0" y="0"/>
                      <a:ext cx="600075" cy="276225"/>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”、第754218号“</w:t>
      </w:r>
      <w:r w:rsidRPr="00E817A1">
        <w:rPr>
          <w:rFonts w:ascii="仿宋" w:eastAsia="仿宋" w:hAnsi="仿宋"/>
          <w:noProof/>
          <w:kern w:val="0"/>
          <w:sz w:val="32"/>
          <w:szCs w:val="32"/>
        </w:rPr>
        <w:drawing>
          <wp:inline distT="0" distB="0" distL="0" distR="0">
            <wp:extent cx="558800" cy="198120"/>
            <wp:effectExtent l="19050" t="0" r="0" b="0"/>
            <wp:docPr id="12" name="图片 33" descr="webwxgetmsgimg(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3" descr="webwxgetmsgimg(2)_副本"/>
                    <pic:cNvPicPr>
                      <a:picLocks noChangeAspect="1" noChangeArrowheads="1"/>
                    </pic:cNvPicPr>
                  </pic:nvPicPr>
                  <pic:blipFill>
                    <a:blip r:embed="rId9" cstate="print"/>
                    <a:srcRect/>
                    <a:stretch>
                      <a:fillRect/>
                    </a:stretch>
                  </pic:blipFill>
                  <pic:spPr>
                    <a:xfrm>
                      <a:off x="0" y="0"/>
                      <a:ext cx="558800" cy="19812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注册商标许可给佛山飞鹿公司使用，许可使用期限自2017年10月21日至2028年1月29日，使用方式为普通许可。2017年11月16日，佛山市东原家用电器经营有限公司在国家工商行政管理总局商标局就前述许可事宜办理备案。2018年8月7日，佛山置信投资有限公司将第25493273号“</w:t>
      </w:r>
      <w:r w:rsidRPr="00E817A1">
        <w:rPr>
          <w:rFonts w:ascii="仿宋" w:eastAsia="仿宋" w:hAnsi="仿宋"/>
          <w:noProof/>
          <w:kern w:val="0"/>
          <w:sz w:val="32"/>
          <w:szCs w:val="32"/>
        </w:rPr>
        <w:drawing>
          <wp:inline distT="0" distB="0" distL="0" distR="0">
            <wp:extent cx="574040" cy="213995"/>
            <wp:effectExtent l="19050" t="0" r="0" b="0"/>
            <wp:docPr id="49" name="图片 21" descr="C:\Users\admin\Desktop\webwxgetmsgimg(4)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descr="C:\Users\admin\Desktop\webwxgetmsgimg(4)_副本_副本.jpg"/>
                    <pic:cNvPicPr>
                      <a:picLocks noChangeAspect="1" noChangeArrowheads="1"/>
                    </pic:cNvPicPr>
                  </pic:nvPicPr>
                  <pic:blipFill>
                    <a:blip r:embed="rId11" cstate="print"/>
                    <a:srcRect/>
                    <a:stretch>
                      <a:fillRect/>
                    </a:stretch>
                  </pic:blipFill>
                  <pic:spPr>
                    <a:xfrm>
                      <a:off x="0" y="0"/>
                      <a:ext cx="574753" cy="214422"/>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”授权给佛山飞鹿公司使用，许可使用期限至2025年8月27日止。2017年2月10日，佛山置信投资有限公司将其许可佛山飞鹿公司使用第13884525号“</w:t>
      </w:r>
      <w:r w:rsidRPr="00E817A1">
        <w:rPr>
          <w:rFonts w:ascii="仿宋" w:eastAsia="仿宋" w:hAnsi="仿宋"/>
          <w:noProof/>
          <w:kern w:val="0"/>
          <w:sz w:val="32"/>
          <w:szCs w:val="32"/>
        </w:rPr>
        <w:drawing>
          <wp:inline distT="0" distB="0" distL="0" distR="0">
            <wp:extent cx="609600" cy="266700"/>
            <wp:effectExtent l="19050" t="0" r="0" b="0"/>
            <wp:docPr id="18" name="图片 34" descr="webwxgetmsgimg(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descr="webwxgetmsgimg(3)_副本"/>
                    <pic:cNvPicPr>
                      <a:picLocks noChangeAspect="1" noChangeArrowheads="1"/>
                    </pic:cNvPicPr>
                  </pic:nvPicPr>
                  <pic:blipFill>
                    <a:blip r:embed="rId12" cstate="print"/>
                    <a:srcRect/>
                    <a:stretch>
                      <a:fillRect/>
                    </a:stretch>
                  </pic:blipFill>
                  <pic:spPr>
                    <a:xfrm>
                      <a:off x="0" y="0"/>
                      <a:ext cx="609600" cy="26670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”注册商标一事向国家工商行政管理总局商标局备案。</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（2017）粤佛顺德第31181号、31182号《公证书》载明， 2017年6月20日，在广东省佛山市顺德公证处的公证员许海峰，公证人员何锦添的见证下，广东飞鹿公司的员工李翠霞在佛山市机场路华南五金电器装饰城内标识为“正光电器”、“旺马电器”的商铺内购买了地扇、趴地扇各一台，取得了《收据》及名片各一张。《公证书》所附图片显示，公证商品的外包装上载明制造商为“佛山飞鹿电风扇有限公司”，并印制有“</w:t>
      </w:r>
      <w:r w:rsidRPr="00E817A1">
        <w:rPr>
          <w:rFonts w:ascii="仿宋" w:eastAsia="仿宋" w:hAnsi="仿宋"/>
          <w:noProof/>
          <w:kern w:val="0"/>
          <w:sz w:val="32"/>
          <w:szCs w:val="32"/>
        </w:rPr>
        <w:drawing>
          <wp:inline distT="0" distB="0" distL="0" distR="0">
            <wp:extent cx="608965" cy="268605"/>
            <wp:effectExtent l="19050" t="0" r="76" b="0"/>
            <wp:docPr id="21" name="图片 1" descr="C:\Users\admin\Desktop\webwxgetmsgimg(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C:\Users\admin\Desktop\webwxgetmsgimg(3)_副本.jpg"/>
                    <pic:cNvPicPr>
                      <a:picLocks noChangeAspect="1" noChangeArrowheads="1"/>
                    </pic:cNvPicPr>
                  </pic:nvPicPr>
                  <pic:blipFill>
                    <a:blip r:embed="rId10" cstate="print"/>
                    <a:srcRect/>
                    <a:stretch>
                      <a:fillRect/>
                    </a:stretch>
                  </pic:blipFill>
                  <pic:spPr>
                    <a:xfrm>
                      <a:off x="0" y="0"/>
                      <a:ext cx="609524" cy="268749"/>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w:t>
      </w:r>
      <w:r w:rsidRPr="00E817A1">
        <w:rPr>
          <w:rFonts w:ascii="仿宋" w:eastAsia="仿宋" w:hAnsi="仿宋"/>
          <w:noProof/>
          <w:kern w:val="0"/>
          <w:sz w:val="32"/>
          <w:szCs w:val="32"/>
        </w:rPr>
        <w:drawing>
          <wp:inline distT="0" distB="0" distL="0" distR="0">
            <wp:extent cx="551815" cy="198755"/>
            <wp:effectExtent l="19050" t="0" r="69" b="0"/>
            <wp:docPr id="27" name="图片 2" descr="C:\Users\admin\Desktop\webwxgetmsgimg(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C:\Users\admin\Desktop\webwxgetmsgimg(2)_副本.jpg"/>
                    <pic:cNvPicPr>
                      <a:picLocks noChangeAspect="1" noChangeArrowheads="1"/>
                    </pic:cNvPicPr>
                  </pic:nvPicPr>
                  <pic:blipFill>
                    <a:blip r:embed="rId9" cstate="print"/>
                    <a:srcRect/>
                    <a:stretch>
                      <a:fillRect/>
                    </a:stretch>
                  </pic:blipFill>
                  <pic:spPr>
                    <a:xfrm>
                      <a:off x="0" y="0"/>
                      <a:ext cx="552381" cy="19915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”等商标。</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（2017）粤佛顺德第31183号《公证书》载明，在广东省佛山市顺德公证处的公证员许海峰，公证人员何锦添的见证下，广东飞鹿公司的员工李翠霞于2017年6月20日上午</w:t>
      </w:r>
      <w:r w:rsidRPr="00E817A1">
        <w:rPr>
          <w:rFonts w:ascii="仿宋" w:eastAsia="仿宋" w:hAnsi="仿宋" w:hint="eastAsia"/>
          <w:kern w:val="0"/>
          <w:sz w:val="32"/>
          <w:szCs w:val="32"/>
        </w:rPr>
        <w:lastRenderedPageBreak/>
        <w:t>来到佛山市顺德区大良街道红岗金斗新路一标识为“天天快递”的收发点提取货物，该《公证书》所附图片显示该货品的制造商为“佛山飞鹿电风扇有限公司”，并印制有“</w:t>
      </w:r>
      <w:r w:rsidRPr="00E817A1">
        <w:rPr>
          <w:rFonts w:ascii="仿宋" w:eastAsia="仿宋" w:hAnsi="仿宋"/>
          <w:noProof/>
          <w:kern w:val="0"/>
          <w:sz w:val="32"/>
          <w:szCs w:val="32"/>
        </w:rPr>
        <w:drawing>
          <wp:inline distT="0" distB="0" distL="0" distR="0">
            <wp:extent cx="608965" cy="268605"/>
            <wp:effectExtent l="19050" t="0" r="76" b="0"/>
            <wp:docPr id="29" name="图片 1" descr="C:\Users\admin\Desktop\webwxgetmsgimg(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C:\Users\admin\Desktop\webwxgetmsgimg(3)_副本.jpg"/>
                    <pic:cNvPicPr>
                      <a:picLocks noChangeAspect="1" noChangeArrowheads="1"/>
                    </pic:cNvPicPr>
                  </pic:nvPicPr>
                  <pic:blipFill>
                    <a:blip r:embed="rId10" cstate="print"/>
                    <a:srcRect/>
                    <a:stretch>
                      <a:fillRect/>
                    </a:stretch>
                  </pic:blipFill>
                  <pic:spPr>
                    <a:xfrm>
                      <a:off x="0" y="0"/>
                      <a:ext cx="609524" cy="268749"/>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w:t>
      </w:r>
      <w:r w:rsidRPr="00E817A1">
        <w:rPr>
          <w:rFonts w:ascii="仿宋" w:eastAsia="仿宋" w:hAnsi="仿宋"/>
          <w:noProof/>
          <w:kern w:val="0"/>
          <w:sz w:val="32"/>
          <w:szCs w:val="32"/>
        </w:rPr>
        <w:drawing>
          <wp:inline distT="0" distB="0" distL="0" distR="0">
            <wp:extent cx="551815" cy="198755"/>
            <wp:effectExtent l="19050" t="0" r="69" b="0"/>
            <wp:docPr id="30" name="图片 2" descr="C:\Users\admin\Desktop\webwxgetmsgimg(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C:\Users\admin\Desktop\webwxgetmsgimg(2)_副本.jpg"/>
                    <pic:cNvPicPr>
                      <a:picLocks noChangeAspect="1" noChangeArrowheads="1"/>
                    </pic:cNvPicPr>
                  </pic:nvPicPr>
                  <pic:blipFill>
                    <a:blip r:embed="rId9" cstate="print"/>
                    <a:srcRect/>
                    <a:stretch>
                      <a:fillRect/>
                    </a:stretch>
                  </pic:blipFill>
                  <pic:spPr>
                    <a:xfrm>
                      <a:off x="0" y="0"/>
                      <a:ext cx="552381" cy="19915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”等商标。</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2017）粤佛顺德第31947号《公证书》载明，在广东飞鹿公司的申请下，2017年6月15日，广东省佛山市顺德公证处公证人员通过公证处的计算机登陆“搜狗高速浏览器”，进入“新浪微博”首页，搜索“佛山飞鹿电风扇有限公司”后显示出现同名微博，并有官方认证标志。该微博中有“</w:t>
      </w:r>
      <w:r w:rsidRPr="00E817A1">
        <w:rPr>
          <w:rFonts w:ascii="仿宋" w:eastAsia="仿宋" w:hAnsi="仿宋"/>
          <w:noProof/>
          <w:kern w:val="0"/>
          <w:sz w:val="32"/>
          <w:szCs w:val="32"/>
        </w:rPr>
        <w:drawing>
          <wp:inline distT="0" distB="0" distL="0" distR="0">
            <wp:extent cx="600075" cy="276225"/>
            <wp:effectExtent l="19050" t="0" r="9525" b="0"/>
            <wp:docPr id="34" name="图片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11"/>
                    <pic:cNvPicPr>
                      <a:picLocks noChangeAspect="1" noChangeArrowheads="1"/>
                    </pic:cNvPicPr>
                  </pic:nvPicPr>
                  <pic:blipFill>
                    <a:blip r:embed="rId8" cstate="print"/>
                    <a:srcRect/>
                    <a:stretch>
                      <a:fillRect/>
                    </a:stretch>
                  </pic:blipFill>
                  <pic:spPr>
                    <a:xfrm>
                      <a:off x="0" y="0"/>
                      <a:ext cx="600075" cy="276225"/>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”商标，并有“飞鹿</w:t>
      </w:r>
      <w:proofErr w:type="spellStart"/>
      <w:r w:rsidRPr="00E817A1">
        <w:rPr>
          <w:rFonts w:ascii="仿宋" w:eastAsia="仿宋" w:hAnsi="仿宋" w:hint="eastAsia"/>
          <w:kern w:val="0"/>
          <w:sz w:val="32"/>
          <w:szCs w:val="32"/>
        </w:rPr>
        <w:t>Feilu</w:t>
      </w:r>
      <w:proofErr w:type="spellEnd"/>
      <w:r w:rsidRPr="00E817A1">
        <w:rPr>
          <w:rFonts w:ascii="仿宋" w:eastAsia="仿宋" w:hAnsi="仿宋" w:hint="eastAsia"/>
          <w:kern w:val="0"/>
          <w:sz w:val="32"/>
          <w:szCs w:val="32"/>
        </w:rPr>
        <w:t>创始于1978年”、“源于1974年第一台佛山牌台扇”、“1978年佛山牌定名为飞鹿牌”、“1994年成立佛山市飞鹿吊扇总厂”等字样等文字内容。</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2017）粤佛顺德第44770号《公证书》载明，2017年9月6日，在广东飞鹿公司的申请下，广东省佛山市顺德公证处工作人员通过公证处的计算机登陆“360安全浏览器”进入“微博”首页,搜索“佛山飞鹿电风扇有限公司”出现同名微博（有官方认证标识）后点击进入，显示有“</w:t>
      </w:r>
      <w:r w:rsidRPr="00E817A1">
        <w:rPr>
          <w:rFonts w:ascii="仿宋" w:eastAsia="仿宋" w:hAnsi="仿宋"/>
          <w:noProof/>
          <w:kern w:val="0"/>
          <w:sz w:val="32"/>
          <w:szCs w:val="32"/>
        </w:rPr>
        <w:drawing>
          <wp:inline distT="0" distB="0" distL="0" distR="0">
            <wp:extent cx="600075" cy="276225"/>
            <wp:effectExtent l="19050" t="0" r="9525" b="0"/>
            <wp:docPr id="50"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 descr="11"/>
                    <pic:cNvPicPr>
                      <a:picLocks noChangeAspect="1" noChangeArrowheads="1"/>
                    </pic:cNvPicPr>
                  </pic:nvPicPr>
                  <pic:blipFill>
                    <a:blip r:embed="rId8" cstate="print"/>
                    <a:srcRect/>
                    <a:stretch>
                      <a:fillRect/>
                    </a:stretch>
                  </pic:blipFill>
                  <pic:spPr>
                    <a:xfrm>
                      <a:off x="0" y="0"/>
                      <a:ext cx="600075" cy="276225"/>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”及“始于1978年</w:t>
      </w:r>
      <w:r w:rsidRPr="00E817A1">
        <w:rPr>
          <w:rFonts w:ascii="仿宋" w:eastAsia="仿宋" w:hAnsi="仿宋"/>
          <w:kern w:val="0"/>
          <w:sz w:val="32"/>
          <w:szCs w:val="32"/>
        </w:rPr>
        <w:t>”</w:t>
      </w:r>
      <w:r w:rsidRPr="00E817A1">
        <w:rPr>
          <w:rFonts w:ascii="仿宋" w:eastAsia="仿宋" w:hAnsi="仿宋" w:hint="eastAsia"/>
          <w:kern w:val="0"/>
          <w:sz w:val="32"/>
          <w:szCs w:val="32"/>
        </w:rPr>
        <w:t>、“认准飞鹿商标及始于1978年标注”、“源于1974年第一台佛山牌台扇”、“1978年佛山牌定名为飞鹿牌”、“1994年成立佛山市飞鹿吊扇总厂”等字样。</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（2017）粤佛顺德第31948号《公证书》载明，2017年6月15日，在广东飞鹿公司的申请下，广东省佛山市顺德公证处公证人员通过公证处的计算机登陆“搜狗高速浏览器”，</w:t>
      </w:r>
      <w:r w:rsidRPr="00E817A1">
        <w:rPr>
          <w:rFonts w:ascii="仿宋" w:eastAsia="仿宋" w:hAnsi="仿宋" w:hint="eastAsia"/>
          <w:kern w:val="0"/>
          <w:sz w:val="32"/>
          <w:szCs w:val="32"/>
        </w:rPr>
        <w:lastRenderedPageBreak/>
        <w:t>进入“淘宝网”首页，搜索“佛山飞鹿电风扇商铺”，出现链接并点击进入后该网页显示有“</w:t>
      </w:r>
      <w:r w:rsidRPr="00E817A1">
        <w:rPr>
          <w:rFonts w:ascii="仿宋" w:eastAsia="仿宋" w:hAnsi="仿宋"/>
          <w:noProof/>
          <w:kern w:val="0"/>
          <w:sz w:val="32"/>
          <w:szCs w:val="32"/>
        </w:rPr>
        <w:drawing>
          <wp:inline distT="0" distB="0" distL="0" distR="0">
            <wp:extent cx="600075" cy="276225"/>
            <wp:effectExtent l="19050" t="0" r="9525" b="0"/>
            <wp:docPr id="35"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11"/>
                    <pic:cNvPicPr>
                      <a:picLocks noChangeAspect="1" noChangeArrowheads="1"/>
                    </pic:cNvPicPr>
                  </pic:nvPicPr>
                  <pic:blipFill>
                    <a:blip r:embed="rId8" cstate="print"/>
                    <a:srcRect/>
                    <a:stretch>
                      <a:fillRect/>
                    </a:stretch>
                  </pic:blipFill>
                  <pic:spPr>
                    <a:xfrm>
                      <a:off x="0" y="0"/>
                      <a:ext cx="600075" cy="276225"/>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w:t>
      </w:r>
      <w:r w:rsidRPr="00E817A1">
        <w:rPr>
          <w:rFonts w:ascii="仿宋" w:eastAsia="仿宋" w:hAnsi="仿宋"/>
          <w:noProof/>
          <w:kern w:val="0"/>
          <w:sz w:val="32"/>
          <w:szCs w:val="32"/>
        </w:rPr>
        <w:drawing>
          <wp:inline distT="0" distB="0" distL="0" distR="0">
            <wp:extent cx="609600" cy="264160"/>
            <wp:effectExtent l="19050" t="0" r="0" b="0"/>
            <wp:docPr id="37" name="图片 1" descr="webwxgetmsgimg(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webwxgetmsgimg(3)_副本"/>
                    <pic:cNvPicPr>
                      <a:picLocks noChangeAspect="1" noChangeArrowheads="1"/>
                    </pic:cNvPicPr>
                  </pic:nvPicPr>
                  <pic:blipFill>
                    <a:blip r:embed="rId12" cstate="print"/>
                    <a:srcRect/>
                    <a:stretch>
                      <a:fillRect/>
                    </a:stretch>
                  </pic:blipFill>
                  <pic:spPr>
                    <a:xfrm>
                      <a:off x="0" y="0"/>
                      <a:ext cx="609600" cy="26416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”等商标，并有“飞鹿</w:t>
      </w:r>
      <w:proofErr w:type="spellStart"/>
      <w:r w:rsidRPr="00E817A1">
        <w:rPr>
          <w:rFonts w:ascii="仿宋" w:eastAsia="仿宋" w:hAnsi="仿宋" w:hint="eastAsia"/>
          <w:kern w:val="0"/>
          <w:sz w:val="32"/>
          <w:szCs w:val="32"/>
        </w:rPr>
        <w:t>Feilu</w:t>
      </w:r>
      <w:proofErr w:type="spellEnd"/>
      <w:r w:rsidRPr="00E817A1">
        <w:rPr>
          <w:rFonts w:ascii="仿宋" w:eastAsia="仿宋" w:hAnsi="仿宋" w:hint="eastAsia"/>
          <w:kern w:val="0"/>
          <w:sz w:val="32"/>
          <w:szCs w:val="32"/>
        </w:rPr>
        <w:t>创始于1978年 官方唯一指定网上商城”等文字内容。</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（2019）粤广南方第012505号公证书载明，广东省广州市南方公证处公证员张玉芳、曾毅与广东飞鹿公司的委托代理人孔庆浦来到东莞市桥头镇长青路名为“</w:t>
      </w:r>
      <w:r w:rsidRPr="00E817A1">
        <w:rPr>
          <w:rFonts w:ascii="仿宋" w:eastAsia="仿宋" w:hAnsi="仿宋" w:cs="仿宋_GB2312" w:hint="eastAsia"/>
          <w:color w:val="000000"/>
          <w:kern w:val="0"/>
          <w:sz w:val="32"/>
          <w:szCs w:val="32"/>
        </w:rPr>
        <w:t>德昌五金电器</w:t>
      </w:r>
      <w:r w:rsidRPr="00E817A1">
        <w:rPr>
          <w:rFonts w:ascii="仿宋" w:eastAsia="仿宋" w:hAnsi="仿宋" w:hint="eastAsia"/>
          <w:kern w:val="0"/>
          <w:sz w:val="32"/>
          <w:szCs w:val="32"/>
        </w:rPr>
        <w:t>”字样招牌的店铺，在公证员的监督下孔庆浦在该店购买了三台商品，并取得《收款收据》及名片各一张，公证人员对现场购买的商品进行拍照并封存。该《公证书》图片显示商品为“环球飞鹿Global Deer”吊扇，外包装上有“飞鹿</w:t>
      </w:r>
      <w:proofErr w:type="spellStart"/>
      <w:r w:rsidRPr="00E817A1">
        <w:rPr>
          <w:rFonts w:ascii="仿宋" w:eastAsia="仿宋" w:hAnsi="仿宋" w:hint="eastAsia"/>
          <w:kern w:val="0"/>
          <w:sz w:val="32"/>
          <w:szCs w:val="32"/>
        </w:rPr>
        <w:t>Feilu</w:t>
      </w:r>
      <w:proofErr w:type="spellEnd"/>
      <w:r w:rsidRPr="00E817A1">
        <w:rPr>
          <w:rFonts w:ascii="仿宋" w:eastAsia="仿宋" w:hAnsi="仿宋" w:hint="eastAsia"/>
          <w:kern w:val="0"/>
          <w:sz w:val="32"/>
          <w:szCs w:val="32"/>
        </w:rPr>
        <w:t>始创造于1978年”、“Global Deer环球飞鹿”、“制造商：佛山飞鹿电风扇有限公司”等字样，经当庭拆封取证实物与前述《公证书》载明的物品相同。</w:t>
      </w:r>
      <w:r w:rsidRPr="00E817A1">
        <w:rPr>
          <w:rFonts w:ascii="仿宋" w:eastAsia="仿宋" w:hAnsi="仿宋" w:cs="仿宋_GB2312" w:hint="eastAsia"/>
          <w:color w:val="000000"/>
          <w:kern w:val="0"/>
          <w:sz w:val="32"/>
          <w:szCs w:val="32"/>
        </w:rPr>
        <w:t>德昌五金店确认是其销售，但主张该商品来源于</w:t>
      </w:r>
      <w:r w:rsidRPr="00E817A1">
        <w:rPr>
          <w:rFonts w:ascii="仿宋" w:eastAsia="仿宋" w:hAnsi="仿宋" w:hint="eastAsia"/>
          <w:kern w:val="0"/>
          <w:sz w:val="32"/>
          <w:szCs w:val="32"/>
        </w:rPr>
        <w:t>佛山飞鹿公司，其也尽到注意义务。佛山飞鹿公司则否认该商品来源于其公司。</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2019年7月5日，佛山市飞鹿吊风扇总厂出具《说明》，称该厂成立于1994年，主要生产“飞鹿”牌电风扇系列产品，是佛山市历史悠久的优质品牌产品，多次获得荣誉称号。为提升企业生产及管理能力，2015年3月佛山飞鹿公司成立，负责管理飞鹿风扇产品的销售业务。佛山飞鹿公司是佛山市吊风扇总厂的关联公司，该厂知悉并同意佛山飞鹿公司使用该企业名称。</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广东省经济委员会曾于1986年、1989年等多次向佛山</w:t>
      </w:r>
      <w:r w:rsidRPr="00E817A1">
        <w:rPr>
          <w:rFonts w:ascii="仿宋" w:eastAsia="仿宋" w:hAnsi="仿宋" w:hint="eastAsia"/>
          <w:kern w:val="0"/>
          <w:sz w:val="32"/>
          <w:szCs w:val="32"/>
        </w:rPr>
        <w:lastRenderedPageBreak/>
        <w:t>电风扇总厂颁发“省优质产品”等荣誉证书。2018年，</w:t>
      </w:r>
      <w:r w:rsidRPr="00E817A1">
        <w:rPr>
          <w:rFonts w:ascii="仿宋" w:eastAsia="仿宋" w:hAnsi="仿宋" w:hint="eastAsia"/>
          <w:color w:val="000000"/>
          <w:kern w:val="0"/>
          <w:sz w:val="32"/>
          <w:szCs w:val="32"/>
        </w:rPr>
        <w:t>广东飞鹿公司获得“高新技术企业”，且其获得多项高新技术产品证书。</w:t>
      </w:r>
      <w:r w:rsidRPr="00E817A1">
        <w:rPr>
          <w:rFonts w:ascii="仿宋" w:eastAsia="仿宋" w:hAnsi="仿宋" w:hint="eastAsia"/>
          <w:kern w:val="0"/>
          <w:sz w:val="32"/>
          <w:szCs w:val="32"/>
        </w:rPr>
        <w:t>《广东省地方志中佛山市志》中记载，佛山电风扇总厂于1980年由佛山市家用电器厂和第二轻工机械厂合并组成，生产“飞鹿”电风扇，1980年电风扇产量6万台，1985年72万台。在“发展概况”一项中记载：“佛山的电风扇生产始于1974年10月，定名为佛山牌，1978年6月改名为飞鹿牌，1979年初定名为佛山家用电器厂”。</w:t>
      </w:r>
    </w:p>
    <w:p w:rsidR="005B5D06" w:rsidRPr="00E817A1" w:rsidRDefault="005B5D06" w:rsidP="005B5D06">
      <w:pPr>
        <w:spacing w:line="560" w:lineRule="exact"/>
        <w:ind w:firstLineChars="200" w:firstLine="640"/>
        <w:rPr>
          <w:rFonts w:ascii="仿宋" w:eastAsia="仿宋" w:hAnsi="仿宋" w:cs="宋体"/>
          <w:kern w:val="0"/>
          <w:sz w:val="32"/>
          <w:szCs w:val="32"/>
        </w:rPr>
      </w:pPr>
      <w:r w:rsidRPr="00E817A1">
        <w:rPr>
          <w:rFonts w:ascii="仿宋" w:eastAsia="仿宋" w:hAnsi="仿宋" w:hint="eastAsia"/>
          <w:kern w:val="0"/>
          <w:sz w:val="32"/>
          <w:szCs w:val="32"/>
        </w:rPr>
        <w:t>庭审中</w:t>
      </w:r>
      <w:r w:rsidRPr="00E817A1">
        <w:rPr>
          <w:rFonts w:ascii="仿宋" w:eastAsia="仿宋" w:hAnsi="仿宋" w:hint="eastAsia"/>
          <w:color w:val="000000"/>
          <w:kern w:val="0"/>
          <w:sz w:val="32"/>
          <w:szCs w:val="32"/>
        </w:rPr>
        <w:t>广东飞鹿公司认为</w:t>
      </w:r>
      <w:r w:rsidRPr="00E817A1">
        <w:rPr>
          <w:rFonts w:ascii="仿宋" w:eastAsia="仿宋" w:hAnsi="仿宋" w:hint="eastAsia"/>
          <w:kern w:val="0"/>
          <w:sz w:val="32"/>
          <w:szCs w:val="32"/>
        </w:rPr>
        <w:t>佛山飞鹿公司在包装、淘宝网、微博上使用的“</w:t>
      </w:r>
      <w:r w:rsidRPr="00E817A1">
        <w:rPr>
          <w:rFonts w:ascii="仿宋" w:eastAsia="仿宋" w:hAnsi="仿宋"/>
          <w:noProof/>
          <w:kern w:val="0"/>
          <w:sz w:val="32"/>
          <w:szCs w:val="32"/>
        </w:rPr>
        <w:drawing>
          <wp:inline distT="0" distB="0" distL="0" distR="0">
            <wp:extent cx="600710" cy="271145"/>
            <wp:effectExtent l="19050" t="0" r="8890" b="0"/>
            <wp:docPr id="51" name="图片 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始于1978年”、“</w:t>
      </w:r>
      <w:r w:rsidRPr="00E817A1">
        <w:rPr>
          <w:rFonts w:ascii="仿宋" w:eastAsia="仿宋" w:hAnsi="仿宋"/>
          <w:noProof/>
          <w:kern w:val="0"/>
          <w:sz w:val="32"/>
          <w:szCs w:val="32"/>
        </w:rPr>
        <w:drawing>
          <wp:inline distT="0" distB="0" distL="0" distR="0">
            <wp:extent cx="601345" cy="271780"/>
            <wp:effectExtent l="19050" t="0" r="7904" b="0"/>
            <wp:docPr id="52" name="图片 1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 xml:space="preserve"> </w:t>
      </w:r>
      <w:r w:rsidRPr="00E817A1">
        <w:rPr>
          <w:rFonts w:ascii="仿宋" w:eastAsia="仿宋" w:hAnsi="仿宋" w:cs="宋体"/>
          <w:noProof/>
          <w:kern w:val="0"/>
          <w:sz w:val="32"/>
          <w:szCs w:val="32"/>
        </w:rPr>
        <w:drawing>
          <wp:inline distT="0" distB="0" distL="0" distR="0">
            <wp:extent cx="467995" cy="158750"/>
            <wp:effectExtent l="19050" t="0" r="8250" b="0"/>
            <wp:docPr id="53" name="图片 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w:t>
      </w:r>
      <w:r w:rsidRPr="00E817A1">
        <w:rPr>
          <w:rFonts w:ascii="仿宋" w:eastAsia="仿宋" w:hAnsi="仿宋" w:cs="宋体" w:hint="eastAsia"/>
          <w:kern w:val="0"/>
          <w:sz w:val="32"/>
          <w:szCs w:val="32"/>
        </w:rPr>
        <w:t>1978年”、“</w:t>
      </w:r>
      <w:r w:rsidRPr="00E817A1">
        <w:rPr>
          <w:rFonts w:ascii="仿宋" w:eastAsia="仿宋" w:hAnsi="仿宋" w:hint="eastAsia"/>
          <w:kern w:val="0"/>
          <w:sz w:val="32"/>
          <w:szCs w:val="32"/>
        </w:rPr>
        <w:t>飞鹿</w:t>
      </w:r>
      <w:r w:rsidRPr="00E817A1">
        <w:rPr>
          <w:rFonts w:ascii="仿宋" w:eastAsia="仿宋" w:hAnsi="仿宋"/>
          <w:noProof/>
          <w:kern w:val="0"/>
          <w:sz w:val="32"/>
          <w:szCs w:val="32"/>
        </w:rPr>
        <w:drawing>
          <wp:inline distT="0" distB="0" distL="0" distR="0">
            <wp:extent cx="467995" cy="158750"/>
            <wp:effectExtent l="19050" t="0" r="8250" b="0"/>
            <wp:docPr id="54" name="图片 1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w:t>
      </w:r>
      <w:r w:rsidRPr="00E817A1">
        <w:rPr>
          <w:rFonts w:ascii="仿宋" w:eastAsia="仿宋" w:hAnsi="仿宋" w:cs="宋体" w:hint="eastAsia"/>
          <w:kern w:val="0"/>
          <w:sz w:val="32"/>
          <w:szCs w:val="32"/>
        </w:rPr>
        <w:t>”、“1974年成立佛山市家用电器工业公司，生产佛山第一台台式风扇”、“1974年生产第一台佛山牌台扇”、“1978年由佛山牌更名为</w:t>
      </w:r>
      <w:r w:rsidRPr="00E817A1">
        <w:rPr>
          <w:rFonts w:ascii="仿宋" w:eastAsia="仿宋" w:hAnsi="仿宋" w:hint="eastAsia"/>
          <w:kern w:val="0"/>
          <w:sz w:val="32"/>
          <w:szCs w:val="32"/>
        </w:rPr>
        <w:t>飞鹿牌</w:t>
      </w:r>
      <w:r w:rsidRPr="00E817A1">
        <w:rPr>
          <w:rFonts w:ascii="仿宋" w:eastAsia="仿宋" w:hAnsi="仿宋" w:cs="宋体" w:hint="eastAsia"/>
          <w:kern w:val="0"/>
          <w:sz w:val="32"/>
          <w:szCs w:val="32"/>
        </w:rPr>
        <w:t>”、“1994年成立佛山市飞鹿吊扇总厂”、“1993年扩大产能增立佛山市飞鹿吊风扇总厂”、“1993年扩大产能增立佛山市飞鹿吊风扇总厂”等内容使得相关公众误以为“飞鹿”字号及“飞鹿”产品仅与</w:t>
      </w:r>
      <w:r w:rsidRPr="00E817A1">
        <w:rPr>
          <w:rFonts w:ascii="仿宋" w:eastAsia="仿宋" w:hAnsi="仿宋" w:hint="eastAsia"/>
          <w:kern w:val="0"/>
          <w:sz w:val="32"/>
          <w:szCs w:val="32"/>
        </w:rPr>
        <w:t>佛山飞鹿公司存在联系，</w:t>
      </w:r>
      <w:r w:rsidRPr="00E817A1">
        <w:rPr>
          <w:rFonts w:ascii="仿宋" w:eastAsia="仿宋" w:hAnsi="仿宋" w:cs="宋体" w:hint="eastAsia"/>
          <w:kern w:val="0"/>
          <w:sz w:val="32"/>
          <w:szCs w:val="32"/>
        </w:rPr>
        <w:t>构成虚假宣传。</w:t>
      </w:r>
      <w:r w:rsidRPr="00E817A1">
        <w:rPr>
          <w:rFonts w:ascii="仿宋" w:eastAsia="仿宋" w:hAnsi="仿宋" w:hint="eastAsia"/>
          <w:kern w:val="0"/>
          <w:sz w:val="32"/>
          <w:szCs w:val="32"/>
        </w:rPr>
        <w:t>佛山飞鹿公司则称相关内容源自其与其关联公司佛山市飞鹿吊风扇总厂的历史渊源，且不会造成与</w:t>
      </w:r>
      <w:r w:rsidRPr="00E817A1">
        <w:rPr>
          <w:rFonts w:ascii="仿宋" w:eastAsia="仿宋" w:hAnsi="仿宋" w:hint="eastAsia"/>
          <w:color w:val="000000"/>
          <w:kern w:val="0"/>
          <w:sz w:val="32"/>
          <w:szCs w:val="32"/>
        </w:rPr>
        <w:t>广东飞鹿公司的混淆。</w:t>
      </w:r>
    </w:p>
    <w:p w:rsidR="005B5D06" w:rsidRPr="00E817A1" w:rsidRDefault="005B5D06" w:rsidP="005B5D06">
      <w:pPr>
        <w:spacing w:line="560" w:lineRule="exact"/>
        <w:ind w:firstLineChars="200" w:firstLine="640"/>
        <w:rPr>
          <w:rFonts w:ascii="仿宋" w:eastAsia="仿宋" w:hAnsi="仿宋"/>
          <w:color w:val="000000"/>
          <w:sz w:val="32"/>
          <w:szCs w:val="32"/>
        </w:rPr>
      </w:pPr>
      <w:r w:rsidRPr="00E817A1">
        <w:rPr>
          <w:rFonts w:ascii="仿宋" w:eastAsia="仿宋" w:hAnsi="仿宋" w:hint="eastAsia"/>
          <w:kern w:val="0"/>
          <w:sz w:val="32"/>
          <w:szCs w:val="32"/>
        </w:rPr>
        <w:t>以上事实，有</w:t>
      </w:r>
      <w:r w:rsidRPr="00E817A1">
        <w:rPr>
          <w:rFonts w:ascii="仿宋" w:eastAsia="仿宋" w:hAnsi="仿宋" w:hint="eastAsia"/>
          <w:color w:val="000000"/>
          <w:sz w:val="32"/>
          <w:szCs w:val="32"/>
        </w:rPr>
        <w:t>（2018）粤06民终2465号判决书、佛山飞鹿电风扇有限公司工商登记材料、佛山市家用电器工业公司工商登记材料、佛山市飞鹿吊风扇总厂工商登记材料、307540号飞鹿商标详细信息、754218号飞鹿商标详细信息、</w:t>
      </w:r>
      <w:r w:rsidRPr="00E817A1">
        <w:rPr>
          <w:rFonts w:ascii="仿宋" w:eastAsia="仿宋" w:hAnsi="仿宋" w:hint="eastAsia"/>
          <w:color w:val="000000"/>
          <w:sz w:val="32"/>
          <w:szCs w:val="32"/>
        </w:rPr>
        <w:lastRenderedPageBreak/>
        <w:t>13884525号飞鹿商标详细信息、（2017）粤佛顺德第31181-31183、31947-</w:t>
      </w:r>
      <w:r w:rsidRPr="00E817A1">
        <w:rPr>
          <w:rFonts w:ascii="仿宋" w:eastAsia="仿宋" w:hAnsi="仿宋" w:hint="eastAsia"/>
          <w:color w:val="FF0000"/>
          <w:sz w:val="32"/>
          <w:szCs w:val="32"/>
        </w:rPr>
        <w:t>3</w:t>
      </w:r>
      <w:r w:rsidRPr="00E817A1">
        <w:rPr>
          <w:rFonts w:ascii="仿宋" w:eastAsia="仿宋" w:hAnsi="仿宋" w:hint="eastAsia"/>
          <w:color w:val="000000"/>
          <w:sz w:val="32"/>
          <w:szCs w:val="32"/>
        </w:rPr>
        <w:t>1948、44770、50253号公证书、（2018）粤佛顺德第15863号公证书、（2017）粤清国信第4607-4608号公证书、（2019）粤广南方第</w:t>
      </w:r>
      <w:r w:rsidRPr="00E817A1">
        <w:rPr>
          <w:rFonts w:ascii="仿宋" w:eastAsia="仿宋" w:hAnsi="仿宋" w:hint="eastAsia"/>
          <w:color w:val="FF0000"/>
          <w:sz w:val="32"/>
          <w:szCs w:val="32"/>
        </w:rPr>
        <w:t>0</w:t>
      </w:r>
      <w:r w:rsidRPr="00E817A1">
        <w:rPr>
          <w:rFonts w:ascii="仿宋" w:eastAsia="仿宋" w:hAnsi="仿宋" w:hint="eastAsia"/>
          <w:color w:val="000000"/>
          <w:sz w:val="32"/>
          <w:szCs w:val="32"/>
        </w:rPr>
        <w:t>12505号公证书、合理维权支出费用发票、佛山市南海区电风扇行业协会官网、国家知识产权商标检索结果、销售合同（竣荣）、收款单、公证书、销售合同（凯利）、收款单、销售合同（正益光）、收款单、证书；第307540号商标注册证及变更续展证明、第754218号商标注册证及变更续展证明、商标许可合同、商标使用许可备案通知书、商标许可合同、佛山飞鹿电风扇公司工商信息、佛山市飞鹿吊风扇总厂工商信息、网络打印资料、佛山市飞鹿吊风扇总厂工商内档查询信息、土地使用权证、声明、第13884525号商标注册证、第9306226号商标注册证、第13884545</w:t>
      </w:r>
      <w:r w:rsidRPr="00E817A1">
        <w:rPr>
          <w:rFonts w:ascii="仿宋" w:eastAsia="仿宋" w:hAnsi="仿宋" w:hint="eastAsia"/>
          <w:color w:val="FF0000"/>
          <w:sz w:val="32"/>
          <w:szCs w:val="32"/>
        </w:rPr>
        <w:t>号</w:t>
      </w:r>
      <w:r w:rsidRPr="00E817A1">
        <w:rPr>
          <w:rFonts w:ascii="仿宋" w:eastAsia="仿宋" w:hAnsi="仿宋" w:hint="eastAsia"/>
          <w:color w:val="000000"/>
          <w:sz w:val="32"/>
          <w:szCs w:val="32"/>
        </w:rPr>
        <w:t>商标注册证、第13884525</w:t>
      </w:r>
      <w:r w:rsidRPr="00E817A1">
        <w:rPr>
          <w:rFonts w:ascii="仿宋" w:eastAsia="仿宋" w:hAnsi="仿宋" w:hint="eastAsia"/>
          <w:color w:val="000000" w:themeColor="text1"/>
          <w:sz w:val="32"/>
          <w:szCs w:val="32"/>
        </w:rPr>
        <w:t>号</w:t>
      </w:r>
      <w:r w:rsidRPr="00E817A1">
        <w:rPr>
          <w:rFonts w:ascii="仿宋" w:eastAsia="仿宋" w:hAnsi="仿宋" w:hint="eastAsia"/>
          <w:color w:val="000000"/>
          <w:sz w:val="32"/>
          <w:szCs w:val="32"/>
        </w:rPr>
        <w:t>商标使用许可备案通知书、第9306226号商标使用许可备案通知书、说明、奖状、证书等、《广东省志》、《佛山市志》、《佛山市志》、《广东省佛山市地名志》、网络打印机、商标许可合同、商标许可合同、商标备案许可公告。</w:t>
      </w:r>
    </w:p>
    <w:p w:rsidR="005B5D06" w:rsidRPr="00E817A1" w:rsidRDefault="005B5D06" w:rsidP="005B5D06">
      <w:pPr>
        <w:spacing w:line="560" w:lineRule="exact"/>
        <w:ind w:left="360"/>
        <w:rPr>
          <w:rFonts w:ascii="仿宋" w:eastAsia="仿宋" w:hAnsi="仿宋"/>
          <w:color w:val="000000"/>
          <w:sz w:val="32"/>
          <w:szCs w:val="32"/>
        </w:rPr>
      </w:pPr>
      <w:r w:rsidRPr="00E817A1">
        <w:rPr>
          <w:rFonts w:ascii="仿宋" w:eastAsia="仿宋" w:hAnsi="仿宋" w:hint="eastAsia"/>
          <w:color w:val="000000"/>
          <w:sz w:val="32"/>
          <w:szCs w:val="32"/>
        </w:rPr>
        <w:t xml:space="preserve">  本院认为，</w:t>
      </w:r>
    </w:p>
    <w:p w:rsidR="005B5D06" w:rsidRPr="00E817A1" w:rsidRDefault="005B5D06" w:rsidP="005B5D06">
      <w:pPr>
        <w:spacing w:line="560" w:lineRule="exact"/>
        <w:ind w:firstLineChars="200" w:firstLine="640"/>
        <w:rPr>
          <w:rFonts w:ascii="仿宋" w:eastAsia="仿宋" w:hAnsi="仿宋" w:cs="仿宋_GB2312"/>
          <w:color w:val="000000"/>
          <w:kern w:val="0"/>
          <w:sz w:val="32"/>
          <w:szCs w:val="32"/>
        </w:rPr>
      </w:pPr>
      <w:r w:rsidRPr="00E817A1">
        <w:rPr>
          <w:rFonts w:ascii="仿宋" w:eastAsia="仿宋" w:hAnsi="仿宋" w:hint="eastAsia"/>
          <w:color w:val="000000"/>
          <w:sz w:val="32"/>
          <w:szCs w:val="32"/>
        </w:rPr>
        <w:t>本案的争议焦点是：一、被告</w:t>
      </w:r>
      <w:r w:rsidRPr="00E817A1">
        <w:rPr>
          <w:rFonts w:ascii="仿宋" w:eastAsia="仿宋" w:hAnsi="仿宋" w:hint="eastAsia"/>
          <w:kern w:val="0"/>
          <w:sz w:val="32"/>
          <w:szCs w:val="32"/>
        </w:rPr>
        <w:t>佛山飞鹿公司在企业名称中使用“飞鹿”字样是否构成不正当竞争；二、被告佛山飞鹿公司使用相关宣传内容是否构成不正当竞争；三、被告</w:t>
      </w:r>
      <w:r w:rsidRPr="00E817A1">
        <w:rPr>
          <w:rFonts w:ascii="仿宋" w:eastAsia="仿宋" w:hAnsi="仿宋" w:cs="仿宋_GB2312" w:hint="eastAsia"/>
          <w:color w:val="000000"/>
          <w:kern w:val="0"/>
          <w:sz w:val="32"/>
          <w:szCs w:val="32"/>
        </w:rPr>
        <w:t>德昌五金店销售案涉商品是否构成对原告的侵权。</w:t>
      </w:r>
    </w:p>
    <w:p w:rsidR="005B5D06" w:rsidRPr="00E817A1" w:rsidRDefault="005B5D06" w:rsidP="005B5D06">
      <w:pPr>
        <w:spacing w:line="560" w:lineRule="exact"/>
        <w:ind w:firstLineChars="200" w:firstLine="640"/>
        <w:rPr>
          <w:rFonts w:ascii="仿宋" w:eastAsia="仿宋" w:hAnsi="仿宋"/>
          <w:color w:val="000000"/>
          <w:kern w:val="0"/>
          <w:sz w:val="32"/>
          <w:szCs w:val="32"/>
        </w:rPr>
      </w:pPr>
      <w:r w:rsidRPr="00E817A1">
        <w:rPr>
          <w:rFonts w:ascii="仿宋" w:eastAsia="仿宋" w:hAnsi="仿宋" w:cs="仿宋_GB2312" w:hint="eastAsia"/>
          <w:color w:val="000000"/>
          <w:kern w:val="0"/>
          <w:sz w:val="32"/>
          <w:szCs w:val="32"/>
        </w:rPr>
        <w:t>关于焦点一，</w:t>
      </w:r>
      <w:r w:rsidRPr="00E817A1">
        <w:rPr>
          <w:rFonts w:ascii="仿宋" w:eastAsia="仿宋" w:hAnsi="仿宋" w:hint="eastAsia"/>
          <w:kern w:val="0"/>
          <w:sz w:val="32"/>
          <w:szCs w:val="32"/>
        </w:rPr>
        <w:t>广东飞鹿公司与佛山飞鹿公司的经营范围</w:t>
      </w:r>
      <w:r w:rsidRPr="00E817A1">
        <w:rPr>
          <w:rFonts w:ascii="仿宋" w:eastAsia="仿宋" w:hAnsi="仿宋" w:hint="eastAsia"/>
          <w:kern w:val="0"/>
          <w:sz w:val="32"/>
          <w:szCs w:val="32"/>
        </w:rPr>
        <w:lastRenderedPageBreak/>
        <w:t>中均有销售日用电器，二者存在竞争关系。根据（2018）粤06民终2465号民事判决书认定，广东飞鹿公司经过多年使用已累计了相应的商誉，故广东飞鹿公司可对其自身字号提出合法的保护。根据我国《反不正当竞争法》</w:t>
      </w:r>
      <w:r w:rsidRPr="00E817A1">
        <w:rPr>
          <w:rFonts w:ascii="仿宋" w:eastAsia="仿宋" w:hAnsi="仿宋" w:cs="Arial"/>
          <w:color w:val="333333"/>
          <w:sz w:val="32"/>
          <w:szCs w:val="32"/>
        </w:rPr>
        <w:t>第二条</w:t>
      </w:r>
      <w:r w:rsidRPr="00E817A1">
        <w:rPr>
          <w:rFonts w:ascii="仿宋" w:eastAsia="仿宋" w:hAnsi="仿宋" w:cs="Arial" w:hint="eastAsia"/>
          <w:color w:val="333333"/>
          <w:sz w:val="32"/>
          <w:szCs w:val="32"/>
        </w:rPr>
        <w:t>之规定：“</w:t>
      </w:r>
      <w:r w:rsidRPr="00E817A1">
        <w:rPr>
          <w:rFonts w:ascii="仿宋" w:eastAsia="仿宋" w:hAnsi="仿宋" w:cs="Arial"/>
          <w:color w:val="333333"/>
          <w:sz w:val="32"/>
          <w:szCs w:val="32"/>
        </w:rPr>
        <w:t>经营者在生产经营活动中，应当遵循自愿、平等、公平、诚信的原则，遵守法律和商业道德。本法所称的不正当竞争行为，是指经营者在生产经营活动中，违反本法规定，扰乱市场竞争秩序，损害其他经营者或者消费者的合法权益的行为。</w:t>
      </w:r>
      <w:r w:rsidRPr="00E817A1">
        <w:rPr>
          <w:rFonts w:ascii="仿宋" w:eastAsia="仿宋" w:hAnsi="仿宋" w:cs="Arial" w:hint="eastAsia"/>
          <w:color w:val="333333"/>
          <w:sz w:val="32"/>
          <w:szCs w:val="32"/>
        </w:rPr>
        <w:t>”从上述法条可知，构成不正当竞争的主体其主观上存在恶意，且违反了公平、诚信的原则或商业道德，并损害了其他经营者或消费者的合法权益。本院认为，首先，案外人</w:t>
      </w:r>
      <w:r w:rsidRPr="00E817A1">
        <w:rPr>
          <w:rFonts w:ascii="仿宋" w:eastAsia="仿宋" w:hAnsi="仿宋" w:hint="eastAsia"/>
          <w:color w:val="000000"/>
          <w:kern w:val="0"/>
          <w:sz w:val="32"/>
          <w:szCs w:val="32"/>
        </w:rPr>
        <w:t>佛山市飞鹿吊风扇总厂注册成立的时间为2000年，早于</w:t>
      </w:r>
      <w:r w:rsidRPr="00E817A1">
        <w:rPr>
          <w:rFonts w:ascii="仿宋" w:eastAsia="仿宋" w:hAnsi="仿宋" w:hint="eastAsia"/>
          <w:kern w:val="0"/>
          <w:sz w:val="32"/>
          <w:szCs w:val="32"/>
        </w:rPr>
        <w:t>广东飞鹿公司的成立时间2003年，且该厂的企业字号及其“飞鹿”风扇产品均具有较高的知名度。根据（2018）粤06民终2465号民事判决书可知，法院虽认定广东飞鹿公司可以继续使用“飞鹿”作为其企业字号，但认为其应在经营过程中规范使用其企业名称，不得对企业字号突出使用，避免造成市场混淆或误认。由此可知，广东飞鹿公司在使用其字号时受到一定限制，且须防止造成消费者将其与</w:t>
      </w:r>
      <w:r w:rsidRPr="00E817A1">
        <w:rPr>
          <w:rFonts w:ascii="仿宋" w:eastAsia="仿宋" w:hAnsi="仿宋" w:hint="eastAsia"/>
          <w:color w:val="000000"/>
          <w:kern w:val="0"/>
          <w:sz w:val="32"/>
          <w:szCs w:val="32"/>
        </w:rPr>
        <w:t>佛山市飞鹿吊风扇总厂混淆，</w:t>
      </w:r>
      <w:r w:rsidRPr="00E817A1">
        <w:rPr>
          <w:rFonts w:ascii="仿宋" w:eastAsia="仿宋" w:hAnsi="仿宋" w:hint="eastAsia"/>
          <w:kern w:val="0"/>
          <w:sz w:val="32"/>
          <w:szCs w:val="32"/>
        </w:rPr>
        <w:t>其企业知名度与影响力明显弱于</w:t>
      </w:r>
      <w:r w:rsidRPr="00E817A1">
        <w:rPr>
          <w:rFonts w:ascii="仿宋" w:eastAsia="仿宋" w:hAnsi="仿宋" w:hint="eastAsia"/>
          <w:color w:val="000000"/>
          <w:kern w:val="0"/>
          <w:sz w:val="32"/>
          <w:szCs w:val="32"/>
        </w:rPr>
        <w:t>佛山市飞鹿吊风扇总厂</w:t>
      </w:r>
      <w:r w:rsidRPr="00E817A1">
        <w:rPr>
          <w:rFonts w:ascii="仿宋" w:eastAsia="仿宋" w:hAnsi="仿宋" w:hint="eastAsia"/>
          <w:kern w:val="0"/>
          <w:sz w:val="32"/>
          <w:szCs w:val="32"/>
        </w:rPr>
        <w:t>。其次，</w:t>
      </w:r>
      <w:r w:rsidRPr="00E817A1">
        <w:rPr>
          <w:rFonts w:ascii="仿宋" w:eastAsia="仿宋" w:hAnsi="仿宋" w:cs="Arial" w:hint="eastAsia"/>
          <w:color w:val="333333"/>
          <w:sz w:val="32"/>
          <w:szCs w:val="32"/>
        </w:rPr>
        <w:t>从</w:t>
      </w:r>
      <w:r w:rsidRPr="00E817A1">
        <w:rPr>
          <w:rFonts w:ascii="仿宋" w:eastAsia="仿宋" w:hAnsi="仿宋" w:hint="eastAsia"/>
          <w:color w:val="000000"/>
          <w:kern w:val="0"/>
          <w:sz w:val="32"/>
          <w:szCs w:val="32"/>
        </w:rPr>
        <w:t>佛山市飞鹿吊风扇总厂出具的《说明》可知</w:t>
      </w:r>
      <w:r w:rsidRPr="00E817A1">
        <w:rPr>
          <w:rFonts w:ascii="仿宋" w:eastAsia="仿宋" w:hAnsi="仿宋" w:hint="eastAsia"/>
          <w:kern w:val="0"/>
          <w:sz w:val="32"/>
          <w:szCs w:val="32"/>
        </w:rPr>
        <w:t>，佛山飞鹿公司</w:t>
      </w:r>
      <w:r w:rsidRPr="00E817A1">
        <w:rPr>
          <w:rFonts w:ascii="仿宋" w:eastAsia="仿宋" w:hAnsi="仿宋" w:hint="eastAsia"/>
          <w:color w:val="000000"/>
          <w:kern w:val="0"/>
          <w:sz w:val="32"/>
          <w:szCs w:val="32"/>
        </w:rPr>
        <w:t>与佛山市飞鹿吊风扇总厂存在一定关联性，</w:t>
      </w:r>
      <w:r w:rsidRPr="00E817A1">
        <w:rPr>
          <w:rFonts w:ascii="仿宋" w:eastAsia="仿宋" w:hAnsi="仿宋" w:hint="eastAsia"/>
          <w:kern w:val="0"/>
          <w:sz w:val="32"/>
          <w:szCs w:val="32"/>
        </w:rPr>
        <w:t>佛山飞鹿公司是为了销售</w:t>
      </w:r>
      <w:r w:rsidRPr="00E817A1">
        <w:rPr>
          <w:rFonts w:ascii="仿宋" w:eastAsia="仿宋" w:hAnsi="仿宋" w:hint="eastAsia"/>
          <w:color w:val="000000"/>
          <w:kern w:val="0"/>
          <w:sz w:val="32"/>
          <w:szCs w:val="32"/>
        </w:rPr>
        <w:t>佛山市飞鹿吊风扇总厂的风扇产品而设立，佛山市飞鹿吊风扇总厂亦知晓</w:t>
      </w:r>
      <w:r w:rsidRPr="00E817A1">
        <w:rPr>
          <w:rFonts w:ascii="仿宋" w:eastAsia="仿宋" w:hAnsi="仿宋" w:hint="eastAsia"/>
          <w:kern w:val="0"/>
          <w:sz w:val="32"/>
          <w:szCs w:val="32"/>
        </w:rPr>
        <w:t>佛山飞鹿公司使用</w:t>
      </w:r>
      <w:r w:rsidRPr="00E817A1">
        <w:rPr>
          <w:rFonts w:ascii="仿宋" w:eastAsia="仿宋" w:hAnsi="仿宋" w:hint="eastAsia"/>
          <w:kern w:val="0"/>
          <w:sz w:val="32"/>
          <w:szCs w:val="32"/>
        </w:rPr>
        <w:lastRenderedPageBreak/>
        <w:t>该企业名称之事实。这反映出佛山飞鹿公司的成立背景是为了销售</w:t>
      </w:r>
      <w:r w:rsidRPr="00E817A1">
        <w:rPr>
          <w:rFonts w:ascii="仿宋" w:eastAsia="仿宋" w:hAnsi="仿宋" w:hint="eastAsia"/>
          <w:color w:val="000000"/>
          <w:kern w:val="0"/>
          <w:sz w:val="32"/>
          <w:szCs w:val="32"/>
        </w:rPr>
        <w:t>佛山市飞鹿吊风扇总厂的飞鹿电风扇而设立，其设立目的是为了服务或配套佛山市飞鹿吊风扇总厂，并无攀附其他公司之目的，事实上</w:t>
      </w:r>
      <w:r w:rsidRPr="00E817A1">
        <w:rPr>
          <w:rFonts w:ascii="仿宋" w:eastAsia="仿宋" w:hAnsi="仿宋" w:hint="eastAsia"/>
          <w:kern w:val="0"/>
          <w:sz w:val="32"/>
          <w:szCs w:val="32"/>
        </w:rPr>
        <w:t>佛山飞鹿公司从事的主要业务亦是销售“飞鹿”牌风扇，</w:t>
      </w:r>
      <w:r w:rsidRPr="00E817A1">
        <w:rPr>
          <w:rFonts w:ascii="仿宋" w:eastAsia="仿宋" w:hAnsi="仿宋" w:hint="eastAsia"/>
          <w:color w:val="000000"/>
          <w:kern w:val="0"/>
          <w:sz w:val="32"/>
          <w:szCs w:val="32"/>
        </w:rPr>
        <w:t>故其在企业名称中使用“飞鹿”属于善意，并未违反商业道德。</w:t>
      </w:r>
      <w:r w:rsidRPr="00E817A1">
        <w:rPr>
          <w:rFonts w:ascii="仿宋" w:eastAsia="仿宋" w:hAnsi="仿宋" w:hint="eastAsia"/>
          <w:kern w:val="0"/>
          <w:sz w:val="32"/>
          <w:szCs w:val="32"/>
        </w:rPr>
        <w:t>再次，企业字号易让消费者将该企业与特定商标或商品产生联系。佛山飞鹿公司通过授权取得了“</w:t>
      </w:r>
      <w:r w:rsidRPr="00E817A1">
        <w:rPr>
          <w:rFonts w:ascii="仿宋" w:eastAsia="仿宋" w:hAnsi="仿宋"/>
          <w:noProof/>
          <w:kern w:val="0"/>
          <w:sz w:val="32"/>
          <w:szCs w:val="32"/>
        </w:rPr>
        <w:drawing>
          <wp:inline distT="0" distB="0" distL="0" distR="0">
            <wp:extent cx="599440" cy="274320"/>
            <wp:effectExtent l="19050" t="0" r="0" b="0"/>
            <wp:docPr id="45" name="图片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descr="11"/>
                    <pic:cNvPicPr>
                      <a:picLocks noChangeAspect="1" noChangeArrowheads="1"/>
                    </pic:cNvPicPr>
                  </pic:nvPicPr>
                  <pic:blipFill>
                    <a:blip r:embed="rId8" cstate="print"/>
                    <a:srcRect/>
                    <a:stretch>
                      <a:fillRect/>
                    </a:stretch>
                  </pic:blipFill>
                  <pic:spPr>
                    <a:xfrm>
                      <a:off x="0" y="0"/>
                      <a:ext cx="599440" cy="27432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w:t>
      </w:r>
      <w:r w:rsidRPr="00E817A1">
        <w:rPr>
          <w:rFonts w:ascii="仿宋" w:eastAsia="仿宋" w:hAnsi="仿宋"/>
          <w:noProof/>
          <w:kern w:val="0"/>
          <w:sz w:val="32"/>
          <w:szCs w:val="32"/>
        </w:rPr>
        <w:drawing>
          <wp:inline distT="0" distB="0" distL="0" distR="0">
            <wp:extent cx="558800" cy="198120"/>
            <wp:effectExtent l="19050" t="0" r="0" b="0"/>
            <wp:docPr id="44" name="图片 33" descr="webwxgetmsgimg(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3" descr="webwxgetmsgimg(2)_副本"/>
                    <pic:cNvPicPr>
                      <a:picLocks noChangeAspect="1" noChangeArrowheads="1"/>
                    </pic:cNvPicPr>
                  </pic:nvPicPr>
                  <pic:blipFill>
                    <a:blip r:embed="rId9" cstate="print"/>
                    <a:srcRect/>
                    <a:stretch>
                      <a:fillRect/>
                    </a:stretch>
                  </pic:blipFill>
                  <pic:spPr>
                    <a:xfrm>
                      <a:off x="0" y="0"/>
                      <a:ext cx="558800" cy="198120"/>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”等注册商标的使用权，有权销售带有前述商标的电风扇，消费者在看到其企业名称时亦会与前述商标的商品联系，并不易与其他商标或其他企业的商品产生联系。相反</w:t>
      </w:r>
      <w:r w:rsidRPr="00E817A1">
        <w:rPr>
          <w:rFonts w:ascii="仿宋" w:eastAsia="仿宋" w:hAnsi="仿宋" w:hint="eastAsia"/>
          <w:color w:val="000000"/>
          <w:kern w:val="0"/>
          <w:sz w:val="32"/>
          <w:szCs w:val="32"/>
        </w:rPr>
        <w:t>广东飞鹿公司不具有前述“飞鹿”商标的使用权，也未提供其可在自身生产的商品上使用“飞鹿”类似商标的证据，其主张</w:t>
      </w:r>
      <w:r w:rsidRPr="00E817A1">
        <w:rPr>
          <w:rFonts w:ascii="仿宋" w:eastAsia="仿宋" w:hAnsi="仿宋" w:hint="eastAsia"/>
          <w:kern w:val="0"/>
          <w:sz w:val="32"/>
          <w:szCs w:val="32"/>
        </w:rPr>
        <w:t>佛山飞鹿公司的字号</w:t>
      </w:r>
      <w:r w:rsidRPr="00E817A1">
        <w:rPr>
          <w:rFonts w:ascii="仿宋" w:eastAsia="仿宋" w:hAnsi="仿宋" w:hint="eastAsia"/>
          <w:color w:val="000000"/>
          <w:kern w:val="0"/>
          <w:sz w:val="32"/>
          <w:szCs w:val="32"/>
        </w:rPr>
        <w:t>易造成消费者与其混淆的证据不足</w:t>
      </w:r>
      <w:r w:rsidRPr="00E817A1">
        <w:rPr>
          <w:rFonts w:ascii="仿宋" w:eastAsia="仿宋" w:hAnsi="仿宋" w:hint="eastAsia"/>
          <w:kern w:val="0"/>
          <w:sz w:val="32"/>
          <w:szCs w:val="32"/>
        </w:rPr>
        <w:t>。综上，原告无法证明佛山飞鹿公司在企业名称中使用“飞鹿”的行为属于主观恶意，有恶意攀附广东飞鹿公司的意图，无法证实该行为违反了公平、诚实信用原则及商业道德，造成消费者误解、混淆从而损害了广东飞鹿公司的利益，故广东飞鹿公司主张佛山飞鹿公司使用飞鹿作为字号属于不正当竞争，理据不足，本院不予采纳，对广东飞鹿公司要求佛山飞鹿公司变更企业名称的诉讼请求，本院不予支持。</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关于焦点二，《公证书》显示佛山飞鹿公司在其网页、微博上使用“</w:t>
      </w:r>
      <w:r w:rsidRPr="00E817A1">
        <w:rPr>
          <w:rFonts w:ascii="仿宋" w:eastAsia="仿宋" w:hAnsi="仿宋"/>
          <w:noProof/>
          <w:kern w:val="0"/>
          <w:sz w:val="32"/>
          <w:szCs w:val="32"/>
        </w:rPr>
        <w:drawing>
          <wp:inline distT="0" distB="0" distL="0" distR="0">
            <wp:extent cx="600710" cy="271145"/>
            <wp:effectExtent l="19050" t="0" r="8890" b="0"/>
            <wp:docPr id="38" name="图片 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始于1978年”、“</w:t>
      </w:r>
      <w:r w:rsidRPr="00E817A1">
        <w:rPr>
          <w:rFonts w:ascii="仿宋" w:eastAsia="仿宋" w:hAnsi="仿宋"/>
          <w:noProof/>
          <w:kern w:val="0"/>
          <w:sz w:val="32"/>
          <w:szCs w:val="32"/>
        </w:rPr>
        <w:drawing>
          <wp:inline distT="0" distB="0" distL="0" distR="0">
            <wp:extent cx="601345" cy="271780"/>
            <wp:effectExtent l="19050" t="0" r="7904" b="0"/>
            <wp:docPr id="39" name="图片 11"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descr="C:\Users\admin\Desktop\11.jpg"/>
                    <pic:cNvPicPr>
                      <a:picLocks noChangeAspect="1" noChangeArrowheads="1"/>
                    </pic:cNvPicPr>
                  </pic:nvPicPr>
                  <pic:blipFill>
                    <a:blip r:embed="rId8" cstate="print"/>
                    <a:srcRect/>
                    <a:stretch>
                      <a:fillRect/>
                    </a:stretch>
                  </pic:blipFill>
                  <pic:spPr>
                    <a:xfrm>
                      <a:off x="0" y="0"/>
                      <a:ext cx="601696" cy="272104"/>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 xml:space="preserve"> </w:t>
      </w:r>
      <w:r w:rsidRPr="00E817A1">
        <w:rPr>
          <w:rFonts w:ascii="仿宋" w:eastAsia="仿宋" w:hAnsi="仿宋" w:cs="宋体"/>
          <w:noProof/>
          <w:kern w:val="0"/>
          <w:sz w:val="32"/>
          <w:szCs w:val="32"/>
        </w:rPr>
        <w:drawing>
          <wp:inline distT="0" distB="0" distL="0" distR="0">
            <wp:extent cx="467995" cy="158750"/>
            <wp:effectExtent l="19050" t="0" r="8250" b="0"/>
            <wp:docPr id="40" name="图片 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w:t>
      </w:r>
      <w:r w:rsidRPr="00E817A1">
        <w:rPr>
          <w:rFonts w:ascii="仿宋" w:eastAsia="仿宋" w:hAnsi="仿宋" w:cs="宋体" w:hint="eastAsia"/>
          <w:kern w:val="0"/>
          <w:sz w:val="32"/>
          <w:szCs w:val="32"/>
        </w:rPr>
        <w:t>1978年”、“</w:t>
      </w:r>
      <w:r w:rsidRPr="00E817A1">
        <w:rPr>
          <w:rFonts w:ascii="仿宋" w:eastAsia="仿宋" w:hAnsi="仿宋" w:hint="eastAsia"/>
          <w:kern w:val="0"/>
          <w:sz w:val="32"/>
          <w:szCs w:val="32"/>
        </w:rPr>
        <w:t>飞鹿</w:t>
      </w:r>
      <w:r w:rsidRPr="00E817A1">
        <w:rPr>
          <w:rFonts w:ascii="仿宋" w:eastAsia="仿宋" w:hAnsi="仿宋"/>
          <w:noProof/>
          <w:kern w:val="0"/>
          <w:sz w:val="32"/>
          <w:szCs w:val="32"/>
        </w:rPr>
        <w:drawing>
          <wp:inline distT="0" distB="0" distL="0" distR="0">
            <wp:extent cx="467995" cy="158750"/>
            <wp:effectExtent l="19050" t="0" r="8250" b="0"/>
            <wp:docPr id="41" name="图片 1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descr="C:\Users\admin\Desktop\1.jpg"/>
                    <pic:cNvPicPr>
                      <a:picLocks noChangeAspect="1" noChangeArrowheads="1"/>
                    </pic:cNvPicPr>
                  </pic:nvPicPr>
                  <pic:blipFill>
                    <a:blip r:embed="rId7" cstate="print"/>
                    <a:srcRect/>
                    <a:stretch>
                      <a:fillRect/>
                    </a:stretch>
                  </pic:blipFill>
                  <pic:spPr>
                    <a:xfrm>
                      <a:off x="0" y="0"/>
                      <a:ext cx="468000" cy="158796"/>
                    </a:xfrm>
                    <a:prstGeom prst="rect">
                      <a:avLst/>
                    </a:prstGeom>
                    <a:noFill/>
                    <a:ln w="9525">
                      <a:noFill/>
                      <a:miter lim="800000"/>
                      <a:headEnd/>
                      <a:tailEnd/>
                    </a:ln>
                  </pic:spPr>
                </pic:pic>
              </a:graphicData>
            </a:graphic>
          </wp:inline>
        </w:drawing>
      </w:r>
      <w:r w:rsidRPr="00E817A1">
        <w:rPr>
          <w:rFonts w:ascii="仿宋" w:eastAsia="仿宋" w:hAnsi="仿宋" w:hint="eastAsia"/>
          <w:kern w:val="0"/>
          <w:sz w:val="32"/>
          <w:szCs w:val="32"/>
        </w:rPr>
        <w:t>始创于1978年</w:t>
      </w:r>
      <w:r w:rsidRPr="00E817A1">
        <w:rPr>
          <w:rFonts w:ascii="仿宋" w:eastAsia="仿宋" w:hAnsi="仿宋" w:cs="宋体" w:hint="eastAsia"/>
          <w:kern w:val="0"/>
          <w:sz w:val="32"/>
          <w:szCs w:val="32"/>
        </w:rPr>
        <w:t>”、“1974年成立佛</w:t>
      </w:r>
      <w:r w:rsidRPr="00E817A1">
        <w:rPr>
          <w:rFonts w:ascii="仿宋" w:eastAsia="仿宋" w:hAnsi="仿宋" w:cs="宋体" w:hint="eastAsia"/>
          <w:kern w:val="0"/>
          <w:sz w:val="32"/>
          <w:szCs w:val="32"/>
        </w:rPr>
        <w:lastRenderedPageBreak/>
        <w:t>山市家用电器工业公司，生产佛山第一台台式风扇”、“1974年生产第一台佛山牌台扇”、“1978年由佛山牌更名为</w:t>
      </w:r>
      <w:r w:rsidRPr="00E817A1">
        <w:rPr>
          <w:rFonts w:ascii="仿宋" w:eastAsia="仿宋" w:hAnsi="仿宋" w:hint="eastAsia"/>
          <w:kern w:val="0"/>
          <w:sz w:val="32"/>
          <w:szCs w:val="32"/>
        </w:rPr>
        <w:t>飞鹿牌</w:t>
      </w:r>
      <w:r w:rsidRPr="00E817A1">
        <w:rPr>
          <w:rFonts w:ascii="仿宋" w:eastAsia="仿宋" w:hAnsi="仿宋" w:cs="宋体" w:hint="eastAsia"/>
          <w:kern w:val="0"/>
          <w:sz w:val="32"/>
          <w:szCs w:val="32"/>
        </w:rPr>
        <w:t>”、“1994年成立佛山市飞鹿吊扇总厂”、“1993年扩大产能增立佛山市飞鹿吊风扇总厂”、“1993年扩大产能增立佛山市飞鹿吊风扇总厂”等内容，</w:t>
      </w:r>
      <w:r w:rsidRPr="00E817A1">
        <w:rPr>
          <w:rFonts w:ascii="仿宋" w:eastAsia="仿宋" w:hAnsi="仿宋" w:hint="eastAsia"/>
          <w:kern w:val="0"/>
          <w:sz w:val="32"/>
          <w:szCs w:val="32"/>
        </w:rPr>
        <w:t>佛山飞鹿公司亦确认上述事实，本院对此亦予以确认。根据我国《反不正当竞争法》第</w:t>
      </w:r>
      <w:r w:rsidRPr="00E817A1">
        <w:rPr>
          <w:rFonts w:ascii="仿宋" w:eastAsia="仿宋" w:hAnsi="仿宋" w:cs="宋体" w:hint="eastAsia"/>
          <w:kern w:val="0"/>
          <w:sz w:val="32"/>
          <w:szCs w:val="32"/>
        </w:rPr>
        <w:t>八条之规定，</w:t>
      </w:r>
      <w:r w:rsidRPr="00E817A1">
        <w:rPr>
          <w:rFonts w:ascii="仿宋" w:eastAsia="仿宋" w:hAnsi="仿宋" w:cs="宋体"/>
          <w:kern w:val="0"/>
          <w:sz w:val="32"/>
          <w:szCs w:val="32"/>
        </w:rPr>
        <w:t>经营者不得对其商品的性能、功能、质量、销售状况、用户评价、曾获荣誉等作虚假或者引人误解的商业宣传，欺骗、误导消费者。</w:t>
      </w:r>
      <w:r w:rsidRPr="00E817A1">
        <w:rPr>
          <w:rFonts w:ascii="仿宋" w:eastAsia="仿宋" w:hAnsi="仿宋" w:cs="宋体" w:hint="eastAsia"/>
          <w:kern w:val="0"/>
          <w:sz w:val="32"/>
          <w:szCs w:val="32"/>
        </w:rPr>
        <w:t>根据广东省政府地方志等多份资料载明内容，确实存在有诸如1980年由佛山市家用电器厂和第二轻工机械厂合并组成，生产“飞鹿”电风扇</w:t>
      </w:r>
      <w:r w:rsidRPr="00E817A1">
        <w:rPr>
          <w:rFonts w:ascii="仿宋" w:eastAsia="仿宋" w:hAnsi="仿宋" w:hint="eastAsia"/>
          <w:kern w:val="0"/>
          <w:sz w:val="32"/>
          <w:szCs w:val="32"/>
        </w:rPr>
        <w:t>，“佛山的电风扇生产始于1974年10月，定名为佛山牌，1978年6月改名为飞鹿牌，1979年初定名为佛山家用电器厂”等内容，该内容中部分信息与佛山飞鹿公司在微博、网页上使用的信息相近，不存在明显虚假或夸张的成分，广东飞鹿公司亦无相反证据证实佛山飞鹿公司的前述宣传属于虚假的情况；退一步而言，即使上述宣传内容中存在部分不准确、不真实的情况，也无法证实该宣传内容会让消费者产生“飞鹿</w:t>
      </w:r>
      <w:r w:rsidRPr="00E817A1">
        <w:rPr>
          <w:rFonts w:ascii="仿宋" w:eastAsia="仿宋" w:hAnsi="仿宋"/>
          <w:kern w:val="0"/>
          <w:sz w:val="32"/>
          <w:szCs w:val="32"/>
        </w:rPr>
        <w:t>”</w:t>
      </w:r>
      <w:r w:rsidRPr="00E817A1">
        <w:rPr>
          <w:rFonts w:ascii="仿宋" w:eastAsia="仿宋" w:hAnsi="仿宋" w:hint="eastAsia"/>
          <w:kern w:val="0"/>
          <w:sz w:val="32"/>
          <w:szCs w:val="32"/>
        </w:rPr>
        <w:t>字号仅与佛山飞鹿公司存在关联的误解，无法证明该宣传内容损害了公平竞争的市场秩序和消费者的合法权益，或造成了广东飞鹿公司何种损害结果，故佛山飞鹿公司上述宣传行为不构成虚假宣传行为，对广东飞鹿公司要求佛山飞鹿公司停止使用上述宣传行为的请求，本院不予支持。</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由于佛山飞鹿公司不存在不正当竞争行为，故广东飞鹿</w:t>
      </w:r>
      <w:r w:rsidRPr="00E817A1">
        <w:rPr>
          <w:rFonts w:ascii="仿宋" w:eastAsia="仿宋" w:hAnsi="仿宋" w:hint="eastAsia"/>
          <w:kern w:val="0"/>
          <w:sz w:val="32"/>
          <w:szCs w:val="32"/>
        </w:rPr>
        <w:lastRenderedPageBreak/>
        <w:t>公司要求佛山飞鹿公司赔偿损失（含合理维权费用），赔礼道歉的请求，本院均不予支持。</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hint="eastAsia"/>
          <w:kern w:val="0"/>
          <w:sz w:val="32"/>
          <w:szCs w:val="32"/>
        </w:rPr>
        <w:t>关于焦点三，第012505号《公证书》可以证实案涉公证实物来源于</w:t>
      </w:r>
      <w:r w:rsidRPr="00E817A1">
        <w:rPr>
          <w:rFonts w:ascii="仿宋" w:eastAsia="仿宋" w:hAnsi="仿宋" w:cs="仿宋_GB2312" w:hint="eastAsia"/>
          <w:color w:val="000000"/>
          <w:kern w:val="0"/>
          <w:sz w:val="32"/>
          <w:szCs w:val="32"/>
        </w:rPr>
        <w:t xml:space="preserve">德昌五金店，德昌五金店对此亦确认，故本院认定德昌五金店销售了案涉公证取证的吊风扇。该风扇的外包装上注明有“制造商 </w:t>
      </w:r>
      <w:r w:rsidRPr="00E817A1">
        <w:rPr>
          <w:rFonts w:ascii="仿宋" w:eastAsia="仿宋" w:hAnsi="仿宋" w:hint="eastAsia"/>
          <w:kern w:val="0"/>
          <w:sz w:val="32"/>
          <w:szCs w:val="32"/>
        </w:rPr>
        <w:t>佛山飞鹿电风扇有限公司”字样，</w:t>
      </w:r>
      <w:r w:rsidRPr="00E817A1">
        <w:rPr>
          <w:rFonts w:ascii="仿宋" w:eastAsia="仿宋" w:hAnsi="仿宋" w:cs="仿宋_GB2312" w:hint="eastAsia"/>
          <w:color w:val="000000"/>
          <w:kern w:val="0"/>
          <w:sz w:val="32"/>
          <w:szCs w:val="32"/>
        </w:rPr>
        <w:t>德昌五金店亦主张该商品来源于</w:t>
      </w:r>
      <w:r w:rsidRPr="00E817A1">
        <w:rPr>
          <w:rFonts w:ascii="仿宋" w:eastAsia="仿宋" w:hAnsi="仿宋" w:hint="eastAsia"/>
          <w:kern w:val="0"/>
          <w:sz w:val="32"/>
          <w:szCs w:val="32"/>
        </w:rPr>
        <w:t>佛山飞鹿公司，在无相反证据的情况下，可以认定该商品来源于佛山飞鹿公司。由于该商品不属于侵犯注册商标权的商品，商品上的文字内容亦不构成</w:t>
      </w:r>
    </w:p>
    <w:p w:rsidR="005B5D06" w:rsidRPr="00E817A1" w:rsidRDefault="005B5D06" w:rsidP="005B5D06">
      <w:pPr>
        <w:spacing w:line="560" w:lineRule="exact"/>
        <w:ind w:firstLineChars="200" w:firstLine="640"/>
        <w:rPr>
          <w:rFonts w:ascii="仿宋" w:eastAsia="仿宋" w:hAnsi="仿宋"/>
          <w:color w:val="000000"/>
          <w:sz w:val="32"/>
          <w:szCs w:val="32"/>
        </w:rPr>
      </w:pPr>
      <w:r w:rsidRPr="00E817A1">
        <w:rPr>
          <w:rFonts w:ascii="仿宋" w:eastAsia="仿宋" w:hAnsi="仿宋" w:hint="eastAsia"/>
          <w:kern w:val="0"/>
          <w:sz w:val="32"/>
          <w:szCs w:val="32"/>
        </w:rPr>
        <w:t>不正当竞争，故</w:t>
      </w:r>
      <w:r w:rsidRPr="00E817A1">
        <w:rPr>
          <w:rFonts w:ascii="仿宋" w:eastAsia="仿宋" w:hAnsi="仿宋" w:cs="仿宋_GB2312" w:hint="eastAsia"/>
          <w:color w:val="000000"/>
          <w:kern w:val="0"/>
          <w:sz w:val="32"/>
          <w:szCs w:val="32"/>
        </w:rPr>
        <w:t>德昌五金店销售该商品的行为合法，不构成侵权，对</w:t>
      </w:r>
      <w:r w:rsidRPr="00E817A1">
        <w:rPr>
          <w:rFonts w:ascii="仿宋" w:eastAsia="仿宋" w:hAnsi="仿宋" w:hint="eastAsia"/>
          <w:kern w:val="0"/>
          <w:sz w:val="32"/>
          <w:szCs w:val="32"/>
        </w:rPr>
        <w:t>广东飞鹿公司要求</w:t>
      </w:r>
      <w:r w:rsidRPr="00E817A1">
        <w:rPr>
          <w:rFonts w:ascii="仿宋" w:eastAsia="仿宋" w:hAnsi="仿宋" w:cs="仿宋_GB2312" w:hint="eastAsia"/>
          <w:color w:val="000000"/>
          <w:kern w:val="0"/>
          <w:sz w:val="32"/>
          <w:szCs w:val="32"/>
        </w:rPr>
        <w:t>德昌五金店承担赔偿责任的请求，本院不予支持。</w:t>
      </w:r>
    </w:p>
    <w:p w:rsidR="005B5D06" w:rsidRPr="00E817A1" w:rsidRDefault="005B5D06" w:rsidP="005B5D06">
      <w:pPr>
        <w:spacing w:line="560" w:lineRule="exact"/>
        <w:ind w:firstLineChars="200" w:firstLine="640"/>
        <w:rPr>
          <w:rFonts w:ascii="仿宋" w:eastAsia="仿宋" w:hAnsi="仿宋"/>
          <w:color w:val="000000"/>
          <w:kern w:val="0"/>
          <w:sz w:val="32"/>
          <w:szCs w:val="32"/>
        </w:rPr>
      </w:pPr>
      <w:r w:rsidRPr="00E817A1">
        <w:rPr>
          <w:rFonts w:ascii="仿宋" w:eastAsia="仿宋" w:hAnsi="仿宋" w:hint="eastAsia"/>
          <w:color w:val="000000"/>
          <w:kern w:val="0"/>
          <w:sz w:val="32"/>
          <w:szCs w:val="32"/>
        </w:rPr>
        <w:t>综上，本院依照</w:t>
      </w:r>
      <w:r w:rsidRPr="00E817A1">
        <w:rPr>
          <w:rFonts w:ascii="仿宋" w:eastAsia="仿宋" w:hAnsi="仿宋"/>
          <w:color w:val="000000"/>
          <w:kern w:val="0"/>
          <w:sz w:val="32"/>
          <w:szCs w:val="32"/>
        </w:rPr>
        <w:t>《中华人民共和国反不正当竞争法》</w:t>
      </w:r>
      <w:r w:rsidRPr="00E817A1">
        <w:rPr>
          <w:rFonts w:ascii="仿宋" w:eastAsia="仿宋" w:hAnsi="仿宋" w:hint="eastAsia"/>
          <w:color w:val="000000"/>
          <w:kern w:val="0"/>
          <w:sz w:val="32"/>
          <w:szCs w:val="32"/>
        </w:rPr>
        <w:t>第二条、第六条、第八条，《最高人民法院关于审理不正当竞争民事案件应用法律若干问题的解释》第八条，《中华人民共和国民事诉讼法》第六十四条、第一百四十二条的规定，判决如下：</w:t>
      </w:r>
    </w:p>
    <w:p w:rsidR="005B5D06" w:rsidRPr="00E817A1" w:rsidRDefault="005B5D06" w:rsidP="005B5D06">
      <w:pPr>
        <w:spacing w:line="560" w:lineRule="exact"/>
        <w:ind w:firstLineChars="200" w:firstLine="640"/>
        <w:rPr>
          <w:rFonts w:ascii="仿宋" w:eastAsia="仿宋" w:hAnsi="仿宋"/>
          <w:kern w:val="0"/>
          <w:sz w:val="32"/>
          <w:szCs w:val="32"/>
        </w:rPr>
      </w:pPr>
      <w:r w:rsidRPr="00E817A1">
        <w:rPr>
          <w:rFonts w:ascii="仿宋" w:eastAsia="仿宋" w:hAnsi="仿宋" w:cs="仿宋_GB2312" w:hint="eastAsia"/>
          <w:color w:val="000000"/>
          <w:kern w:val="0"/>
          <w:sz w:val="32"/>
          <w:szCs w:val="32"/>
        </w:rPr>
        <w:t>驳回原告广东飞鹿电器有限公司的全部诉讼请求。</w:t>
      </w:r>
    </w:p>
    <w:p w:rsidR="005B5D06" w:rsidRPr="00E817A1" w:rsidRDefault="005B5D06" w:rsidP="005B5D06">
      <w:pPr>
        <w:spacing w:line="560" w:lineRule="exact"/>
        <w:ind w:firstLineChars="200" w:firstLine="640"/>
        <w:rPr>
          <w:rFonts w:ascii="仿宋" w:eastAsia="仿宋" w:hAnsi="仿宋"/>
          <w:color w:val="000000"/>
          <w:kern w:val="0"/>
          <w:sz w:val="32"/>
          <w:szCs w:val="32"/>
        </w:rPr>
      </w:pPr>
      <w:r w:rsidRPr="00E817A1">
        <w:rPr>
          <w:rFonts w:ascii="仿宋" w:eastAsia="仿宋" w:hAnsi="仿宋" w:hint="eastAsia"/>
          <w:color w:val="000000"/>
          <w:kern w:val="0"/>
          <w:sz w:val="32"/>
          <w:szCs w:val="32"/>
        </w:rPr>
        <w:t>本案受理费9300元，由原告</w:t>
      </w:r>
      <w:r w:rsidRPr="00E817A1">
        <w:rPr>
          <w:rFonts w:ascii="仿宋" w:eastAsia="仿宋" w:hAnsi="仿宋" w:cs="仿宋_GB2312" w:hint="eastAsia"/>
          <w:color w:val="000000"/>
          <w:kern w:val="0"/>
          <w:sz w:val="32"/>
          <w:szCs w:val="32"/>
        </w:rPr>
        <w:t>广东飞鹿电器有限公司负担</w:t>
      </w:r>
      <w:r w:rsidRPr="00E817A1">
        <w:rPr>
          <w:rFonts w:ascii="仿宋" w:eastAsia="仿宋" w:hAnsi="仿宋" w:hint="eastAsia"/>
          <w:color w:val="000000"/>
          <w:kern w:val="0"/>
          <w:sz w:val="32"/>
          <w:szCs w:val="32"/>
        </w:rPr>
        <w:t>。</w:t>
      </w:r>
    </w:p>
    <w:p w:rsidR="005B5D06" w:rsidRPr="00E817A1" w:rsidRDefault="005B5D06" w:rsidP="005B5D06">
      <w:pPr>
        <w:spacing w:line="560" w:lineRule="exact"/>
        <w:ind w:firstLineChars="200" w:firstLine="640"/>
        <w:rPr>
          <w:rFonts w:ascii="仿宋" w:eastAsia="仿宋" w:hAnsi="仿宋"/>
          <w:sz w:val="32"/>
          <w:szCs w:val="32"/>
        </w:rPr>
      </w:pPr>
      <w:r w:rsidRPr="00E817A1">
        <w:rPr>
          <w:rFonts w:ascii="仿宋" w:eastAsia="仿宋" w:hAnsi="仿宋" w:hint="eastAsia"/>
          <w:color w:val="000000"/>
          <w:kern w:val="0"/>
          <w:sz w:val="32"/>
          <w:szCs w:val="32"/>
        </w:rPr>
        <w:t>如不服本判决，原、被告可在判决</w:t>
      </w:r>
      <w:r w:rsidRPr="00E817A1">
        <w:rPr>
          <w:rFonts w:ascii="仿宋" w:eastAsia="仿宋" w:hAnsi="仿宋" w:hint="eastAsia"/>
          <w:sz w:val="32"/>
          <w:szCs w:val="32"/>
        </w:rPr>
        <w:t>书送达之日起十五日内，向本院递交上诉状，并按对方当事人的人数提出副本，上诉于广东省东莞市中级人民法院。</w:t>
      </w:r>
    </w:p>
    <w:p w:rsidR="005B5D06" w:rsidRDefault="005B5D06" w:rsidP="005B5D06">
      <w:pPr>
        <w:wordWrap w:val="0"/>
        <w:spacing w:line="560" w:lineRule="exact"/>
        <w:ind w:right="640"/>
        <w:jc w:val="right"/>
        <w:rPr>
          <w:rFonts w:ascii="仿宋_GB2312" w:eastAsia="华文仿宋" w:hAnsi="宋体"/>
          <w:sz w:val="32"/>
          <w:szCs w:val="32"/>
        </w:rPr>
      </w:pPr>
    </w:p>
    <w:p w:rsidR="005B5D06" w:rsidRPr="00A609B3" w:rsidRDefault="005B5D06" w:rsidP="005B5D06">
      <w:pPr>
        <w:spacing w:line="560" w:lineRule="exact"/>
        <w:ind w:right="640"/>
        <w:jc w:val="right"/>
        <w:rPr>
          <w:rFonts w:ascii="仿宋" w:eastAsia="仿宋" w:hAnsi="仿宋"/>
          <w:color w:val="000000" w:themeColor="text1"/>
          <w:sz w:val="32"/>
          <w:szCs w:val="32"/>
        </w:rPr>
      </w:pPr>
      <w:r>
        <w:rPr>
          <w:rFonts w:ascii="仿宋_GB2312" w:eastAsia="华文仿宋" w:hAnsi="宋体" w:hint="eastAsia"/>
          <w:sz w:val="32"/>
          <w:szCs w:val="32"/>
        </w:rPr>
        <w:lastRenderedPageBreak/>
        <w:t>审</w:t>
      </w:r>
      <w:r>
        <w:rPr>
          <w:rFonts w:ascii="仿宋_GB2312" w:eastAsia="华文仿宋" w:hAnsi="宋体" w:hint="eastAsia"/>
          <w:sz w:val="32"/>
          <w:szCs w:val="32"/>
        </w:rPr>
        <w:t xml:space="preserve">    </w:t>
      </w:r>
      <w:r>
        <w:rPr>
          <w:rFonts w:ascii="仿宋_GB2312" w:eastAsia="华文仿宋" w:hAnsi="宋体" w:hint="eastAsia"/>
          <w:sz w:val="32"/>
          <w:szCs w:val="32"/>
        </w:rPr>
        <w:t>判</w:t>
      </w:r>
      <w:r>
        <w:rPr>
          <w:rFonts w:ascii="仿宋_GB2312" w:eastAsia="华文仿宋" w:hAnsi="宋体" w:hint="eastAsia"/>
          <w:sz w:val="32"/>
          <w:szCs w:val="32"/>
        </w:rPr>
        <w:t xml:space="preserve">   </w:t>
      </w:r>
      <w:r w:rsidRPr="00A609B3">
        <w:rPr>
          <w:rFonts w:ascii="仿宋_GB2312" w:eastAsia="华文仿宋" w:hAnsi="宋体" w:hint="eastAsia"/>
          <w:sz w:val="32"/>
          <w:szCs w:val="32"/>
        </w:rPr>
        <w:t>长</w:t>
      </w:r>
      <w:r>
        <w:rPr>
          <w:rFonts w:ascii="仿宋_GB2312" w:eastAsia="华文仿宋" w:hAnsi="宋体" w:hint="eastAsia"/>
          <w:sz w:val="32"/>
          <w:szCs w:val="32"/>
        </w:rPr>
        <w:t xml:space="preserve">      </w:t>
      </w:r>
      <w:r>
        <w:rPr>
          <w:rFonts w:ascii="仿宋_GB2312" w:eastAsia="华文仿宋" w:hAnsi="宋体" w:hint="eastAsia"/>
          <w:sz w:val="32"/>
          <w:szCs w:val="32"/>
        </w:rPr>
        <w:t>刘</w:t>
      </w:r>
      <w:r>
        <w:rPr>
          <w:rFonts w:ascii="仿宋_GB2312" w:eastAsia="华文仿宋" w:hAnsi="宋体" w:hint="eastAsia"/>
          <w:sz w:val="32"/>
          <w:szCs w:val="32"/>
        </w:rPr>
        <w:t xml:space="preserve">  </w:t>
      </w:r>
      <w:r>
        <w:rPr>
          <w:rFonts w:ascii="仿宋_GB2312" w:eastAsia="华文仿宋" w:hAnsi="宋体" w:hint="eastAsia"/>
          <w:sz w:val="32"/>
          <w:szCs w:val="32"/>
        </w:rPr>
        <w:t>冠</w:t>
      </w:r>
    </w:p>
    <w:p w:rsidR="005B5D06" w:rsidRPr="00A609B3" w:rsidRDefault="005B5D06" w:rsidP="005B5D06">
      <w:pPr>
        <w:wordWrap w:val="0"/>
        <w:spacing w:line="560" w:lineRule="exact"/>
        <w:ind w:right="640"/>
        <w:jc w:val="right"/>
        <w:rPr>
          <w:rFonts w:ascii="仿宋_GB2312" w:eastAsia="华文仿宋" w:hAnsi="宋体"/>
          <w:sz w:val="32"/>
          <w:szCs w:val="32"/>
        </w:rPr>
      </w:pPr>
      <w:r w:rsidRPr="00A609B3">
        <w:rPr>
          <w:rFonts w:ascii="仿宋_GB2312" w:eastAsia="华文仿宋" w:hAnsi="宋体" w:hint="eastAsia"/>
          <w:sz w:val="32"/>
          <w:szCs w:val="32"/>
        </w:rPr>
        <w:t>审</w:t>
      </w:r>
      <w:r w:rsidRPr="00A609B3">
        <w:rPr>
          <w:rFonts w:ascii="仿宋_GB2312" w:eastAsia="华文仿宋" w:hAnsi="宋体" w:hint="eastAsia"/>
          <w:sz w:val="32"/>
          <w:szCs w:val="32"/>
        </w:rPr>
        <w:t xml:space="preserve">    </w:t>
      </w:r>
      <w:r w:rsidRPr="00A609B3">
        <w:rPr>
          <w:rFonts w:ascii="仿宋_GB2312" w:eastAsia="华文仿宋" w:hAnsi="宋体" w:hint="eastAsia"/>
          <w:sz w:val="32"/>
          <w:szCs w:val="32"/>
        </w:rPr>
        <w:t>判</w:t>
      </w:r>
      <w:r w:rsidRPr="00A609B3">
        <w:rPr>
          <w:rFonts w:ascii="仿宋_GB2312" w:eastAsia="华文仿宋" w:hAnsi="宋体" w:hint="eastAsia"/>
          <w:sz w:val="32"/>
          <w:szCs w:val="32"/>
        </w:rPr>
        <w:t xml:space="preserve">   </w:t>
      </w:r>
      <w:r w:rsidRPr="00A609B3">
        <w:rPr>
          <w:rFonts w:ascii="仿宋_GB2312" w:eastAsia="华文仿宋" w:hAnsi="宋体" w:hint="eastAsia"/>
          <w:sz w:val="32"/>
          <w:szCs w:val="32"/>
        </w:rPr>
        <w:t>员</w:t>
      </w:r>
      <w:r w:rsidRPr="00A609B3">
        <w:rPr>
          <w:rFonts w:ascii="仿宋_GB2312" w:eastAsia="华文仿宋" w:hAnsi="宋体" w:hint="eastAsia"/>
          <w:sz w:val="32"/>
          <w:szCs w:val="32"/>
        </w:rPr>
        <w:t xml:space="preserve">      </w:t>
      </w:r>
      <w:r w:rsidRPr="00A609B3">
        <w:rPr>
          <w:rFonts w:ascii="仿宋_GB2312" w:eastAsia="华文仿宋" w:hAnsi="宋体" w:hint="eastAsia"/>
          <w:sz w:val="32"/>
          <w:szCs w:val="32"/>
        </w:rPr>
        <w:t>钟丽丽</w:t>
      </w:r>
    </w:p>
    <w:p w:rsidR="005B5D06" w:rsidRDefault="005B5D06" w:rsidP="005B5D06">
      <w:pPr>
        <w:wordWrap w:val="0"/>
        <w:spacing w:line="560" w:lineRule="exact"/>
        <w:ind w:right="640"/>
        <w:jc w:val="right"/>
        <w:rPr>
          <w:rFonts w:ascii="仿宋_GB2312" w:eastAsia="华文仿宋" w:hAnsi="宋体"/>
          <w:sz w:val="32"/>
          <w:szCs w:val="32"/>
        </w:rPr>
      </w:pPr>
      <w:r w:rsidRPr="00A609B3">
        <w:rPr>
          <w:rFonts w:ascii="仿宋_GB2312" w:eastAsia="华文仿宋" w:hAnsi="宋体" w:hint="eastAsia"/>
          <w:sz w:val="32"/>
          <w:szCs w:val="32"/>
        </w:rPr>
        <w:t>审</w:t>
      </w:r>
      <w:r w:rsidRPr="00A609B3">
        <w:rPr>
          <w:rFonts w:ascii="仿宋_GB2312" w:eastAsia="华文仿宋" w:hAnsi="宋体" w:hint="eastAsia"/>
          <w:sz w:val="32"/>
          <w:szCs w:val="32"/>
        </w:rPr>
        <w:t xml:space="preserve">    </w:t>
      </w:r>
      <w:r w:rsidRPr="00A609B3">
        <w:rPr>
          <w:rFonts w:ascii="仿宋_GB2312" w:eastAsia="华文仿宋" w:hAnsi="宋体" w:hint="eastAsia"/>
          <w:sz w:val="32"/>
          <w:szCs w:val="32"/>
        </w:rPr>
        <w:t>判</w:t>
      </w:r>
      <w:r w:rsidRPr="00A609B3">
        <w:rPr>
          <w:rFonts w:ascii="仿宋_GB2312" w:eastAsia="华文仿宋" w:hAnsi="宋体" w:hint="eastAsia"/>
          <w:sz w:val="32"/>
          <w:szCs w:val="32"/>
        </w:rPr>
        <w:t xml:space="preserve">   </w:t>
      </w:r>
      <w:r w:rsidRPr="00A609B3">
        <w:rPr>
          <w:rFonts w:ascii="仿宋_GB2312" w:eastAsia="华文仿宋" w:hAnsi="宋体" w:hint="eastAsia"/>
          <w:sz w:val="32"/>
          <w:szCs w:val="32"/>
        </w:rPr>
        <w:t>员</w:t>
      </w:r>
      <w:r w:rsidRPr="00A609B3">
        <w:rPr>
          <w:rFonts w:ascii="仿宋_GB2312" w:eastAsia="华文仿宋" w:hAnsi="宋体" w:hint="eastAsia"/>
          <w:sz w:val="32"/>
          <w:szCs w:val="32"/>
        </w:rPr>
        <w:t xml:space="preserve">      </w:t>
      </w:r>
      <w:r w:rsidRPr="00A609B3">
        <w:rPr>
          <w:rFonts w:ascii="仿宋_GB2312" w:eastAsia="华文仿宋" w:hAnsi="宋体" w:hint="eastAsia"/>
          <w:sz w:val="32"/>
          <w:szCs w:val="32"/>
        </w:rPr>
        <w:t>吉海燕</w:t>
      </w:r>
    </w:p>
    <w:p w:rsidR="005B5D06" w:rsidRDefault="005B5D06" w:rsidP="005B5D06">
      <w:pPr>
        <w:spacing w:line="560" w:lineRule="exact"/>
        <w:ind w:right="640"/>
        <w:jc w:val="right"/>
        <w:rPr>
          <w:rFonts w:ascii="仿宋_GB2312" w:eastAsia="华文仿宋" w:hAnsi="宋体"/>
          <w:sz w:val="32"/>
          <w:szCs w:val="32"/>
        </w:rPr>
      </w:pPr>
    </w:p>
    <w:p w:rsidR="005B5D06" w:rsidRDefault="005B5D06" w:rsidP="005B5D06">
      <w:pPr>
        <w:spacing w:line="560" w:lineRule="exact"/>
        <w:ind w:right="640"/>
        <w:jc w:val="right"/>
        <w:rPr>
          <w:rFonts w:ascii="仿宋_GB2312" w:eastAsia="华文仿宋" w:hAnsi="宋体"/>
          <w:sz w:val="32"/>
          <w:szCs w:val="32"/>
        </w:rPr>
      </w:pPr>
      <w:r w:rsidRPr="00D64554">
        <w:rPr>
          <w:rFonts w:ascii="仿宋_GB2312" w:eastAsia="华文仿宋" w:hAnsi="宋体" w:hint="eastAsia"/>
          <w:sz w:val="32"/>
          <w:szCs w:val="32"/>
        </w:rPr>
        <w:t>二</w:t>
      </w:r>
      <w:r>
        <w:rPr>
          <w:rFonts w:ascii="仿宋_GB2312" w:eastAsia="华文仿宋" w:hAnsi="宋体" w:hint="eastAsia"/>
          <w:sz w:val="32"/>
          <w:szCs w:val="32"/>
        </w:rPr>
        <w:t>0</w:t>
      </w:r>
      <w:r w:rsidRPr="00D64554">
        <w:rPr>
          <w:rFonts w:ascii="仿宋_GB2312" w:eastAsia="华文仿宋" w:hAnsi="宋体" w:hint="eastAsia"/>
          <w:sz w:val="32"/>
          <w:szCs w:val="32"/>
        </w:rPr>
        <w:t>一九年十月二十一日</w:t>
      </w:r>
      <w:r w:rsidRPr="00D64554">
        <w:rPr>
          <w:rFonts w:ascii="仿宋_GB2312" w:eastAsia="华文仿宋" w:hAnsi="宋体" w:hint="eastAsia"/>
          <w:sz w:val="32"/>
          <w:szCs w:val="32"/>
        </w:rPr>
        <w:t xml:space="preserve">  </w:t>
      </w:r>
    </w:p>
    <w:p w:rsidR="005B5D06" w:rsidRDefault="005B5D06" w:rsidP="005B5D06">
      <w:pPr>
        <w:spacing w:line="560" w:lineRule="exact"/>
        <w:ind w:right="640"/>
        <w:jc w:val="right"/>
        <w:rPr>
          <w:rFonts w:ascii="仿宋_GB2312" w:eastAsia="华文仿宋" w:hAnsi="宋体"/>
          <w:sz w:val="32"/>
          <w:szCs w:val="32"/>
        </w:rPr>
      </w:pPr>
    </w:p>
    <w:p w:rsidR="005B5D06" w:rsidRPr="00D64554" w:rsidRDefault="005B5D06" w:rsidP="005B5D06">
      <w:pPr>
        <w:spacing w:line="560" w:lineRule="exact"/>
        <w:ind w:right="640"/>
        <w:jc w:val="left"/>
        <w:rPr>
          <w:rFonts w:ascii="仿宋_GB2312" w:eastAsia="华文仿宋" w:hAnsi="宋体"/>
          <w:sz w:val="32"/>
          <w:szCs w:val="32"/>
        </w:rPr>
      </w:pPr>
      <w:r w:rsidRPr="00D64554">
        <w:rPr>
          <w:rFonts w:ascii="仿宋_GB2312" w:eastAsia="华文仿宋" w:hAnsi="宋体" w:hint="eastAsia"/>
          <w:sz w:val="32"/>
          <w:szCs w:val="32"/>
        </w:rPr>
        <w:t>本件与原本核对无异</w:t>
      </w:r>
    </w:p>
    <w:p w:rsidR="005B5D06" w:rsidRPr="00D64554" w:rsidRDefault="005B5D06" w:rsidP="005B5D06">
      <w:pPr>
        <w:spacing w:line="560" w:lineRule="exact"/>
        <w:ind w:right="640"/>
        <w:jc w:val="right"/>
        <w:rPr>
          <w:rFonts w:ascii="仿宋_GB2312" w:eastAsia="华文仿宋" w:hAnsi="宋体"/>
          <w:sz w:val="32"/>
          <w:szCs w:val="32"/>
        </w:rPr>
      </w:pPr>
      <w:r w:rsidRPr="00D64554">
        <w:rPr>
          <w:rFonts w:ascii="仿宋_GB2312" w:eastAsia="华文仿宋" w:hAnsi="宋体" w:hint="eastAsia"/>
          <w:sz w:val="32"/>
          <w:szCs w:val="32"/>
        </w:rPr>
        <w:t>书</w:t>
      </w:r>
      <w:r w:rsidRPr="00D64554">
        <w:rPr>
          <w:rFonts w:ascii="仿宋_GB2312" w:eastAsia="华文仿宋" w:hAnsi="宋体" w:hint="eastAsia"/>
          <w:sz w:val="32"/>
          <w:szCs w:val="32"/>
        </w:rPr>
        <w:t xml:space="preserve">   </w:t>
      </w:r>
      <w:r w:rsidRPr="00D64554">
        <w:rPr>
          <w:rFonts w:ascii="仿宋_GB2312" w:eastAsia="华文仿宋" w:hAnsi="宋体" w:hint="eastAsia"/>
          <w:sz w:val="32"/>
          <w:szCs w:val="32"/>
        </w:rPr>
        <w:t>记</w:t>
      </w:r>
      <w:r w:rsidRPr="00D64554">
        <w:rPr>
          <w:rFonts w:ascii="仿宋_GB2312" w:eastAsia="华文仿宋" w:hAnsi="宋体" w:hint="eastAsia"/>
          <w:sz w:val="32"/>
          <w:szCs w:val="32"/>
        </w:rPr>
        <w:t xml:space="preserve">   </w:t>
      </w:r>
      <w:r w:rsidRPr="00D64554">
        <w:rPr>
          <w:rFonts w:ascii="仿宋_GB2312" w:eastAsia="华文仿宋" w:hAnsi="宋体" w:hint="eastAsia"/>
          <w:sz w:val="32"/>
          <w:szCs w:val="32"/>
        </w:rPr>
        <w:t>员</w:t>
      </w:r>
      <w:r w:rsidRPr="00D64554">
        <w:rPr>
          <w:rFonts w:ascii="仿宋_GB2312" w:eastAsia="华文仿宋" w:hAnsi="宋体" w:hint="eastAsia"/>
          <w:sz w:val="32"/>
          <w:szCs w:val="32"/>
        </w:rPr>
        <w:t xml:space="preserve">      </w:t>
      </w:r>
      <w:r w:rsidRPr="00D64554">
        <w:rPr>
          <w:rFonts w:ascii="仿宋_GB2312" w:eastAsia="华文仿宋" w:hAnsi="宋体" w:hint="eastAsia"/>
          <w:sz w:val="32"/>
          <w:szCs w:val="32"/>
        </w:rPr>
        <w:t>凌栩棋</w:t>
      </w:r>
    </w:p>
    <w:p w:rsidR="005B5D06" w:rsidRDefault="005B5D06" w:rsidP="005B5D06">
      <w:pPr>
        <w:spacing w:line="560" w:lineRule="exact"/>
        <w:ind w:right="640"/>
        <w:jc w:val="right"/>
        <w:rPr>
          <w:rFonts w:ascii="仿宋_GB2312" w:eastAsia="华文仿宋" w:hAnsi="宋体"/>
          <w:sz w:val="32"/>
          <w:szCs w:val="32"/>
        </w:rPr>
      </w:pPr>
    </w:p>
    <w:p w:rsidR="005B5D06" w:rsidRPr="0053435A" w:rsidRDefault="005B5D06" w:rsidP="005B5D06">
      <w:pPr>
        <w:autoSpaceDE w:val="0"/>
        <w:autoSpaceDN w:val="0"/>
        <w:spacing w:line="580" w:lineRule="exact"/>
        <w:jc w:val="left"/>
        <w:rPr>
          <w:rFonts w:ascii="仿宋" w:eastAsia="仿宋" w:hAnsi="仿宋"/>
          <w:b/>
          <w:color w:val="000000"/>
          <w:kern w:val="0"/>
          <w:sz w:val="32"/>
          <w:szCs w:val="32"/>
        </w:rPr>
      </w:pPr>
      <w:r w:rsidRPr="0053435A">
        <w:rPr>
          <w:rFonts w:ascii="仿宋" w:eastAsia="仿宋" w:hAnsi="仿宋" w:hint="eastAsia"/>
          <w:b/>
          <w:color w:val="000000"/>
          <w:kern w:val="0"/>
          <w:sz w:val="32"/>
          <w:szCs w:val="32"/>
        </w:rPr>
        <w:t>附相关法律法规条文：</w:t>
      </w:r>
    </w:p>
    <w:p w:rsidR="005B5D06" w:rsidRPr="0053435A" w:rsidRDefault="005B5D06" w:rsidP="005B5D06">
      <w:pPr>
        <w:shd w:val="clear" w:color="auto" w:fill="FFFFFF"/>
        <w:spacing w:line="208" w:lineRule="atLeast"/>
        <w:ind w:firstLineChars="196" w:firstLine="630"/>
        <w:rPr>
          <w:rFonts w:ascii="仿宋" w:eastAsia="仿宋" w:hAnsi="仿宋"/>
          <w:b/>
          <w:color w:val="000000"/>
          <w:sz w:val="32"/>
          <w:szCs w:val="32"/>
        </w:rPr>
      </w:pPr>
      <w:r w:rsidRPr="0053435A">
        <w:rPr>
          <w:rFonts w:ascii="仿宋" w:eastAsia="仿宋" w:hAnsi="仿宋" w:hint="eastAsia"/>
          <w:b/>
          <w:color w:val="000000"/>
          <w:sz w:val="32"/>
          <w:szCs w:val="32"/>
        </w:rPr>
        <w:t>1.《中华人民共和国反不正当竞争法》</w:t>
      </w:r>
    </w:p>
    <w:p w:rsidR="005B5D06" w:rsidRPr="0053435A" w:rsidRDefault="005B5D06" w:rsidP="005B5D06">
      <w:pPr>
        <w:widowControl/>
        <w:shd w:val="clear" w:color="auto" w:fill="FFFFFF"/>
        <w:spacing w:line="208" w:lineRule="atLeast"/>
        <w:ind w:firstLineChars="196" w:firstLine="630"/>
        <w:jc w:val="left"/>
        <w:rPr>
          <w:rFonts w:ascii="仿宋" w:eastAsia="仿宋" w:hAnsi="仿宋" w:cs="Arial"/>
          <w:color w:val="333333"/>
          <w:kern w:val="0"/>
          <w:sz w:val="32"/>
          <w:szCs w:val="32"/>
        </w:rPr>
      </w:pPr>
      <w:r w:rsidRPr="0053435A">
        <w:rPr>
          <w:rFonts w:ascii="仿宋" w:eastAsia="仿宋" w:hAnsi="仿宋" w:cs="Arial"/>
          <w:b/>
          <w:bCs/>
          <w:color w:val="333333"/>
          <w:kern w:val="0"/>
          <w:sz w:val="32"/>
          <w:szCs w:val="32"/>
        </w:rPr>
        <w:t>第二条</w:t>
      </w:r>
      <w:r w:rsidRPr="0053435A">
        <w:rPr>
          <w:rFonts w:ascii="仿宋" w:eastAsia="仿宋" w:hAnsi="仿宋" w:cs="Arial" w:hint="eastAsia"/>
          <w:b/>
          <w:bCs/>
          <w:color w:val="333333"/>
          <w:kern w:val="0"/>
          <w:sz w:val="32"/>
          <w:szCs w:val="32"/>
        </w:rPr>
        <w:t>：</w:t>
      </w:r>
      <w:r w:rsidRPr="0053435A">
        <w:rPr>
          <w:rFonts w:ascii="仿宋" w:eastAsia="仿宋" w:hAnsi="仿宋" w:cs="Arial"/>
          <w:color w:val="333333"/>
          <w:kern w:val="0"/>
          <w:sz w:val="32"/>
          <w:szCs w:val="32"/>
        </w:rPr>
        <w:t>经营者在生产经营活动中，应当遵循自愿、平等、公平、诚信的原则，遵守法律和商业道德。 本法所称的不正当竞争行为，是指经营者在生产经营活动中，违反本法规定，扰乱市场竞争秩序，损害其他经营者或者消费者的合法权益的行为。 本法所称的经营者，是指从事商品生产、经营或者提供服务（以下所称商品包括服务）的自然人、法人和非法人组织。</w:t>
      </w:r>
    </w:p>
    <w:p w:rsidR="005B5D06" w:rsidRPr="0053435A" w:rsidRDefault="005B5D06" w:rsidP="005B5D06">
      <w:pPr>
        <w:widowControl/>
        <w:shd w:val="clear" w:color="auto" w:fill="FFFFFF"/>
        <w:spacing w:line="208" w:lineRule="atLeast"/>
        <w:ind w:firstLineChars="196" w:firstLine="630"/>
        <w:jc w:val="left"/>
        <w:rPr>
          <w:rFonts w:ascii="仿宋" w:eastAsia="仿宋" w:hAnsi="仿宋" w:cs="Arial"/>
          <w:color w:val="333333"/>
          <w:kern w:val="0"/>
          <w:sz w:val="32"/>
          <w:szCs w:val="32"/>
        </w:rPr>
      </w:pPr>
      <w:r w:rsidRPr="0053435A">
        <w:rPr>
          <w:rFonts w:ascii="仿宋" w:eastAsia="仿宋" w:hAnsi="仿宋" w:cs="Arial"/>
          <w:b/>
          <w:bCs/>
          <w:color w:val="333333"/>
          <w:kern w:val="0"/>
          <w:sz w:val="32"/>
          <w:szCs w:val="32"/>
        </w:rPr>
        <w:t>第六条</w:t>
      </w:r>
      <w:r w:rsidRPr="0053435A">
        <w:rPr>
          <w:rFonts w:ascii="仿宋" w:eastAsia="仿宋" w:hAnsi="仿宋" w:cs="Arial" w:hint="eastAsia"/>
          <w:b/>
          <w:bCs/>
          <w:color w:val="333333"/>
          <w:kern w:val="0"/>
          <w:sz w:val="32"/>
          <w:szCs w:val="32"/>
        </w:rPr>
        <w:t>：</w:t>
      </w:r>
      <w:r w:rsidRPr="0053435A">
        <w:rPr>
          <w:rFonts w:ascii="仿宋" w:eastAsia="仿宋" w:hAnsi="仿宋" w:cs="Arial"/>
          <w:color w:val="333333"/>
          <w:kern w:val="0"/>
          <w:sz w:val="32"/>
          <w:szCs w:val="32"/>
        </w:rPr>
        <w:t>经营者不得实施下列混淆行为，引人误认为是他人商品或者与他人存在特定联系：（一）擅自使用与他人有一定影响的商品名称、包装、装潢等相同或者近似的标识； （二）擅自使用他人有一定影响的企业名称（包括简称、字号等）、社会组织名称（包括简称等）、姓名</w:t>
      </w:r>
      <w:r w:rsidRPr="0053435A">
        <w:rPr>
          <w:rFonts w:ascii="仿宋" w:eastAsia="仿宋" w:hAnsi="仿宋" w:cs="Arial"/>
          <w:color w:val="333333"/>
          <w:kern w:val="0"/>
          <w:sz w:val="32"/>
          <w:szCs w:val="32"/>
        </w:rPr>
        <w:lastRenderedPageBreak/>
        <w:t>（包括笔名、艺名、译名等）； （三）擅自使用他人有一定影响的域名主体部分、网站名称、网页等； （四）其他足以引人误认为是他人商品或者与他人存在特定联系的混淆行为。</w:t>
      </w:r>
    </w:p>
    <w:p w:rsidR="005B5D06" w:rsidRPr="0053435A" w:rsidRDefault="005B5D06" w:rsidP="005B5D06">
      <w:pPr>
        <w:shd w:val="clear" w:color="auto" w:fill="FFFFFF"/>
        <w:spacing w:line="208" w:lineRule="atLeast"/>
        <w:ind w:firstLineChars="196" w:firstLine="630"/>
        <w:rPr>
          <w:rFonts w:ascii="仿宋" w:eastAsia="仿宋" w:hAnsi="仿宋" w:cs="Arial"/>
          <w:color w:val="333333"/>
          <w:kern w:val="0"/>
          <w:sz w:val="32"/>
          <w:szCs w:val="32"/>
        </w:rPr>
      </w:pPr>
      <w:r w:rsidRPr="0053435A">
        <w:rPr>
          <w:rFonts w:ascii="仿宋" w:eastAsia="仿宋" w:hAnsi="仿宋" w:cs="Arial"/>
          <w:b/>
          <w:bCs/>
          <w:color w:val="333333"/>
          <w:kern w:val="0"/>
          <w:sz w:val="32"/>
          <w:szCs w:val="32"/>
        </w:rPr>
        <w:t>第八条</w:t>
      </w:r>
      <w:r w:rsidRPr="0053435A">
        <w:rPr>
          <w:rFonts w:ascii="仿宋" w:eastAsia="仿宋" w:hAnsi="仿宋" w:cs="Arial" w:hint="eastAsia"/>
          <w:b/>
          <w:bCs/>
          <w:color w:val="333333"/>
          <w:kern w:val="0"/>
          <w:sz w:val="32"/>
          <w:szCs w:val="32"/>
        </w:rPr>
        <w:t>：</w:t>
      </w:r>
      <w:r w:rsidRPr="0053435A">
        <w:rPr>
          <w:rFonts w:ascii="仿宋" w:eastAsia="仿宋" w:hAnsi="仿宋" w:cs="Arial"/>
          <w:color w:val="333333"/>
          <w:kern w:val="0"/>
          <w:sz w:val="32"/>
          <w:szCs w:val="32"/>
        </w:rPr>
        <w:t>经营者不得对其商品的性能、功能、质量、销售状况、用户评价、曾获荣誉等作虚假或者引人误解的商业宣传，欺骗、误导消费者。 经营者不得通过组织虚假交易等方式，帮助其他经营者进行虚假或者引人误解的商业宣传。</w:t>
      </w:r>
    </w:p>
    <w:p w:rsidR="005B5D06" w:rsidRPr="0053435A" w:rsidRDefault="005B5D06" w:rsidP="005B5D06">
      <w:pPr>
        <w:spacing w:line="580" w:lineRule="exact"/>
        <w:ind w:firstLineChars="198" w:firstLine="636"/>
        <w:rPr>
          <w:rFonts w:ascii="仿宋" w:eastAsia="仿宋" w:hAnsi="仿宋"/>
          <w:b/>
          <w:color w:val="000000"/>
          <w:kern w:val="0"/>
          <w:sz w:val="32"/>
          <w:szCs w:val="32"/>
        </w:rPr>
      </w:pPr>
      <w:r w:rsidRPr="0053435A">
        <w:rPr>
          <w:rFonts w:ascii="仿宋" w:eastAsia="仿宋" w:hAnsi="仿宋" w:hint="eastAsia"/>
          <w:b/>
          <w:color w:val="000000"/>
          <w:kern w:val="0"/>
          <w:sz w:val="32"/>
          <w:szCs w:val="32"/>
        </w:rPr>
        <w:t>2.《中华人民共和国民事诉讼法》</w:t>
      </w:r>
    </w:p>
    <w:p w:rsidR="005B5D06" w:rsidRPr="0053435A" w:rsidRDefault="005B5D06" w:rsidP="005B5D06">
      <w:pPr>
        <w:spacing w:line="580" w:lineRule="exact"/>
        <w:ind w:firstLineChars="198" w:firstLine="634"/>
        <w:rPr>
          <w:rFonts w:ascii="仿宋" w:eastAsia="仿宋" w:hAnsi="仿宋"/>
          <w:color w:val="000000"/>
          <w:kern w:val="0"/>
          <w:sz w:val="32"/>
          <w:szCs w:val="32"/>
        </w:rPr>
      </w:pPr>
      <w:r w:rsidRPr="0053435A">
        <w:rPr>
          <w:rFonts w:ascii="仿宋" w:eastAsia="仿宋" w:hAnsi="仿宋" w:hint="eastAsia"/>
          <w:color w:val="000000"/>
          <w:kern w:val="0"/>
          <w:sz w:val="32"/>
          <w:szCs w:val="32"/>
        </w:rPr>
        <w:t>第六十四条：当事人对自己提出的主张，有责任提供证据。当事人及其诉讼代理人因客观原因不能自行收集的证据，或者人民法院认为审理案件需要的证据，人民法院应当调查收集。人民法院应当按照法定程序，全面地、客观地审查核实证据。</w:t>
      </w:r>
    </w:p>
    <w:p w:rsidR="005B5D06" w:rsidRPr="0061773D" w:rsidRDefault="005B5D06" w:rsidP="005B5D06">
      <w:pPr>
        <w:spacing w:line="580" w:lineRule="exact"/>
        <w:ind w:firstLineChars="198" w:firstLine="634"/>
        <w:rPr>
          <w:rFonts w:ascii="仿宋" w:eastAsia="仿宋" w:hAnsi="仿宋"/>
          <w:color w:val="000000"/>
          <w:kern w:val="0"/>
          <w:sz w:val="32"/>
          <w:szCs w:val="32"/>
        </w:rPr>
      </w:pPr>
      <w:r w:rsidRPr="0061773D">
        <w:rPr>
          <w:rFonts w:ascii="仿宋" w:eastAsia="仿宋" w:hAnsi="仿宋" w:hint="eastAsia"/>
          <w:color w:val="000000"/>
          <w:kern w:val="0"/>
          <w:sz w:val="32"/>
          <w:szCs w:val="32"/>
        </w:rPr>
        <w:t>第一百四十二条：法庭辩论终结，应当依法作出判决。判决前能够调解的，还可以进行调解，调解不成的，应当及时判决。</w:t>
      </w:r>
    </w:p>
    <w:p w:rsidR="005B5D06" w:rsidRPr="0053435A" w:rsidRDefault="005B5D06" w:rsidP="005B5D06">
      <w:pPr>
        <w:widowControl/>
        <w:shd w:val="clear" w:color="auto" w:fill="FFFFFF"/>
        <w:spacing w:line="192" w:lineRule="atLeast"/>
        <w:ind w:firstLine="480"/>
        <w:jc w:val="left"/>
        <w:rPr>
          <w:rFonts w:ascii="仿宋" w:eastAsia="仿宋" w:hAnsi="仿宋" w:cs="Arial"/>
          <w:color w:val="333333"/>
          <w:kern w:val="0"/>
          <w:sz w:val="32"/>
          <w:szCs w:val="32"/>
        </w:rPr>
      </w:pPr>
      <w:r w:rsidRPr="0061773D">
        <w:rPr>
          <w:rFonts w:ascii="仿宋" w:eastAsia="仿宋" w:hAnsi="仿宋" w:hint="eastAsia"/>
          <w:b/>
          <w:color w:val="000000"/>
          <w:kern w:val="0"/>
          <w:sz w:val="32"/>
          <w:szCs w:val="32"/>
        </w:rPr>
        <w:t>3.《最高人民法院关于审理不正当竞争民事案件应用法律若干问题的解释》</w:t>
      </w:r>
      <w:r w:rsidRPr="0053435A">
        <w:rPr>
          <w:rFonts w:ascii="仿宋" w:eastAsia="仿宋" w:hAnsi="仿宋" w:cs="Arial"/>
          <w:color w:val="333333"/>
          <w:kern w:val="0"/>
          <w:sz w:val="32"/>
          <w:szCs w:val="32"/>
        </w:rPr>
        <w:t>第八条</w:t>
      </w:r>
      <w:r w:rsidRPr="0053435A">
        <w:rPr>
          <w:rFonts w:ascii="仿宋" w:eastAsia="仿宋" w:hAnsi="仿宋" w:cs="Arial" w:hint="eastAsia"/>
          <w:color w:val="333333"/>
          <w:kern w:val="0"/>
          <w:sz w:val="32"/>
          <w:szCs w:val="32"/>
        </w:rPr>
        <w:t>：</w:t>
      </w:r>
      <w:r w:rsidRPr="0053435A">
        <w:rPr>
          <w:rFonts w:ascii="仿宋" w:eastAsia="仿宋" w:hAnsi="仿宋" w:cs="Arial"/>
          <w:color w:val="333333"/>
          <w:kern w:val="0"/>
          <w:sz w:val="32"/>
          <w:szCs w:val="32"/>
        </w:rPr>
        <w:t>经营者具有下列行为之一，足以造成相关公众误解的，可以认定为反不正当竞争法第九条第一款规定的引人误解的虚假宣传行为：</w:t>
      </w:r>
    </w:p>
    <w:p w:rsidR="005B5D06" w:rsidRPr="0053435A" w:rsidRDefault="005B5D06" w:rsidP="005B5D06">
      <w:pPr>
        <w:widowControl/>
        <w:shd w:val="clear" w:color="auto" w:fill="FFFFFF"/>
        <w:spacing w:line="192" w:lineRule="atLeast"/>
        <w:ind w:firstLine="480"/>
        <w:jc w:val="left"/>
        <w:rPr>
          <w:rFonts w:ascii="仿宋" w:eastAsia="仿宋" w:hAnsi="仿宋" w:cs="Arial"/>
          <w:color w:val="333333"/>
          <w:kern w:val="0"/>
          <w:sz w:val="32"/>
          <w:szCs w:val="32"/>
        </w:rPr>
      </w:pPr>
      <w:r w:rsidRPr="0053435A">
        <w:rPr>
          <w:rFonts w:ascii="仿宋" w:eastAsia="仿宋" w:hAnsi="仿宋" w:cs="Arial"/>
          <w:color w:val="333333"/>
          <w:kern w:val="0"/>
          <w:sz w:val="32"/>
          <w:szCs w:val="32"/>
        </w:rPr>
        <w:t>（一）对商品作片面的宣传或者对比的；</w:t>
      </w:r>
    </w:p>
    <w:p w:rsidR="005B5D06" w:rsidRPr="0053435A" w:rsidRDefault="005B5D06" w:rsidP="005B5D06">
      <w:pPr>
        <w:widowControl/>
        <w:shd w:val="clear" w:color="auto" w:fill="FFFFFF"/>
        <w:spacing w:line="192" w:lineRule="atLeast"/>
        <w:ind w:firstLine="480"/>
        <w:jc w:val="left"/>
        <w:rPr>
          <w:rFonts w:ascii="仿宋" w:eastAsia="仿宋" w:hAnsi="仿宋" w:cs="Arial"/>
          <w:color w:val="333333"/>
          <w:kern w:val="0"/>
          <w:sz w:val="32"/>
          <w:szCs w:val="32"/>
        </w:rPr>
      </w:pPr>
      <w:r w:rsidRPr="0053435A">
        <w:rPr>
          <w:rFonts w:ascii="仿宋" w:eastAsia="仿宋" w:hAnsi="仿宋" w:cs="Arial"/>
          <w:color w:val="333333"/>
          <w:kern w:val="0"/>
          <w:sz w:val="32"/>
          <w:szCs w:val="32"/>
        </w:rPr>
        <w:lastRenderedPageBreak/>
        <w:t>（二）将科学上未定论的观点、现象等当作定论的事实用于商品宣传的；</w:t>
      </w:r>
    </w:p>
    <w:p w:rsidR="005B5D06" w:rsidRPr="0053435A" w:rsidRDefault="005B5D06" w:rsidP="005B5D06">
      <w:pPr>
        <w:widowControl/>
        <w:shd w:val="clear" w:color="auto" w:fill="FFFFFF"/>
        <w:spacing w:line="192" w:lineRule="atLeast"/>
        <w:ind w:firstLine="480"/>
        <w:jc w:val="left"/>
        <w:rPr>
          <w:rFonts w:ascii="仿宋" w:eastAsia="仿宋" w:hAnsi="仿宋" w:cs="Arial"/>
          <w:color w:val="333333"/>
          <w:kern w:val="0"/>
          <w:sz w:val="32"/>
          <w:szCs w:val="32"/>
        </w:rPr>
      </w:pPr>
      <w:r w:rsidRPr="0053435A">
        <w:rPr>
          <w:rFonts w:ascii="仿宋" w:eastAsia="仿宋" w:hAnsi="仿宋" w:cs="Arial"/>
          <w:color w:val="333333"/>
          <w:kern w:val="0"/>
          <w:sz w:val="32"/>
          <w:szCs w:val="32"/>
        </w:rPr>
        <w:t>（三）以歧义性语言或者其他引人误解的方式进行商品宣传的。</w:t>
      </w:r>
    </w:p>
    <w:p w:rsidR="005B5D06" w:rsidRPr="0053435A" w:rsidRDefault="005B5D06" w:rsidP="005B5D06">
      <w:pPr>
        <w:widowControl/>
        <w:shd w:val="clear" w:color="auto" w:fill="FFFFFF"/>
        <w:spacing w:line="192" w:lineRule="atLeast"/>
        <w:ind w:firstLine="480"/>
        <w:jc w:val="left"/>
        <w:rPr>
          <w:rFonts w:ascii="仿宋" w:eastAsia="仿宋" w:hAnsi="仿宋" w:cs="Arial"/>
          <w:color w:val="333333"/>
          <w:kern w:val="0"/>
          <w:sz w:val="32"/>
          <w:szCs w:val="32"/>
        </w:rPr>
      </w:pPr>
      <w:r w:rsidRPr="0053435A">
        <w:rPr>
          <w:rFonts w:ascii="仿宋" w:eastAsia="仿宋" w:hAnsi="仿宋" w:cs="Arial"/>
          <w:color w:val="333333"/>
          <w:kern w:val="0"/>
          <w:sz w:val="32"/>
          <w:szCs w:val="32"/>
        </w:rPr>
        <w:t>以明显的夸张方式宣传商品，不足以造成相关公众误解的，不属于引人误解的虚假宣传行为。</w:t>
      </w:r>
    </w:p>
    <w:p w:rsidR="005B5D06" w:rsidRPr="0053435A" w:rsidRDefault="005B5D06" w:rsidP="005B5D06">
      <w:pPr>
        <w:widowControl/>
        <w:shd w:val="clear" w:color="auto" w:fill="FFFFFF"/>
        <w:spacing w:line="192" w:lineRule="atLeast"/>
        <w:ind w:firstLine="480"/>
        <w:jc w:val="left"/>
        <w:rPr>
          <w:rFonts w:ascii="仿宋" w:eastAsia="仿宋" w:hAnsi="仿宋" w:cs="Arial"/>
          <w:color w:val="333333"/>
          <w:kern w:val="0"/>
          <w:sz w:val="32"/>
          <w:szCs w:val="32"/>
        </w:rPr>
      </w:pPr>
      <w:r w:rsidRPr="0053435A">
        <w:rPr>
          <w:rFonts w:ascii="仿宋" w:eastAsia="仿宋" w:hAnsi="仿宋" w:cs="Arial"/>
          <w:color w:val="333333"/>
          <w:kern w:val="0"/>
          <w:sz w:val="32"/>
          <w:szCs w:val="32"/>
        </w:rPr>
        <w:t>人民法院应当根据日常生活经验、相关公众一般注意力、发生误解的事实和被宣传对象的实际情况等因素，对引人误解的虚假宣传行为进行认定。</w:t>
      </w:r>
    </w:p>
    <w:p w:rsidR="005B5D06" w:rsidRPr="0053435A" w:rsidRDefault="005B5D06" w:rsidP="005B5D06">
      <w:pPr>
        <w:rPr>
          <w:rFonts w:ascii="仿宋" w:eastAsia="仿宋" w:hAnsi="仿宋"/>
          <w:sz w:val="32"/>
          <w:szCs w:val="32"/>
        </w:rPr>
      </w:pPr>
    </w:p>
    <w:p w:rsidR="005B5D06" w:rsidRPr="005B5D06" w:rsidRDefault="005B5D06" w:rsidP="005B5D06"/>
    <w:sectPr w:rsidR="005B5D06" w:rsidRPr="005B5D06" w:rsidSect="00256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00" w:rsidRDefault="00E80200" w:rsidP="005B5D06">
      <w:r>
        <w:separator/>
      </w:r>
    </w:p>
  </w:endnote>
  <w:endnote w:type="continuationSeparator" w:id="0">
    <w:p w:rsidR="00E80200" w:rsidRDefault="00E80200" w:rsidP="005B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简体">
    <w:altName w:val="微软雅黑"/>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00" w:rsidRDefault="00E80200" w:rsidP="005B5D06">
      <w:r>
        <w:separator/>
      </w:r>
    </w:p>
  </w:footnote>
  <w:footnote w:type="continuationSeparator" w:id="0">
    <w:p w:rsidR="00E80200" w:rsidRDefault="00E80200" w:rsidP="005B5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31C64"/>
    <w:multiLevelType w:val="hybridMultilevel"/>
    <w:tmpl w:val="D2C2E650"/>
    <w:lvl w:ilvl="0" w:tplc="8F206AC0">
      <w:start w:val="1"/>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06"/>
    <w:rsid w:val="00003897"/>
    <w:rsid w:val="00011B5F"/>
    <w:rsid w:val="000234E5"/>
    <w:rsid w:val="0002738D"/>
    <w:rsid w:val="00046EA1"/>
    <w:rsid w:val="0005698A"/>
    <w:rsid w:val="00064FCE"/>
    <w:rsid w:val="00096D45"/>
    <w:rsid w:val="000C704A"/>
    <w:rsid w:val="000D7972"/>
    <w:rsid w:val="00102F20"/>
    <w:rsid w:val="00104B38"/>
    <w:rsid w:val="00117B6C"/>
    <w:rsid w:val="00122223"/>
    <w:rsid w:val="0013631A"/>
    <w:rsid w:val="001366B3"/>
    <w:rsid w:val="00164262"/>
    <w:rsid w:val="001A4749"/>
    <w:rsid w:val="001D25F9"/>
    <w:rsid w:val="001D2E8A"/>
    <w:rsid w:val="001F40F8"/>
    <w:rsid w:val="001F4492"/>
    <w:rsid w:val="001F6A18"/>
    <w:rsid w:val="00204111"/>
    <w:rsid w:val="00232424"/>
    <w:rsid w:val="00233752"/>
    <w:rsid w:val="00250689"/>
    <w:rsid w:val="00256B9A"/>
    <w:rsid w:val="002653F0"/>
    <w:rsid w:val="00272DE0"/>
    <w:rsid w:val="002801EF"/>
    <w:rsid w:val="002812B5"/>
    <w:rsid w:val="002A549B"/>
    <w:rsid w:val="002D510A"/>
    <w:rsid w:val="002F5D2D"/>
    <w:rsid w:val="003136AF"/>
    <w:rsid w:val="00327BA6"/>
    <w:rsid w:val="00333C06"/>
    <w:rsid w:val="003374DA"/>
    <w:rsid w:val="00337D6D"/>
    <w:rsid w:val="003557F0"/>
    <w:rsid w:val="00383090"/>
    <w:rsid w:val="00394FA3"/>
    <w:rsid w:val="003A1FBC"/>
    <w:rsid w:val="003D406C"/>
    <w:rsid w:val="003E7332"/>
    <w:rsid w:val="00405EF4"/>
    <w:rsid w:val="004076AA"/>
    <w:rsid w:val="0041392D"/>
    <w:rsid w:val="00413FE2"/>
    <w:rsid w:val="00450A09"/>
    <w:rsid w:val="0045240D"/>
    <w:rsid w:val="00462AEE"/>
    <w:rsid w:val="004710AE"/>
    <w:rsid w:val="00494142"/>
    <w:rsid w:val="00496388"/>
    <w:rsid w:val="00496893"/>
    <w:rsid w:val="00511099"/>
    <w:rsid w:val="0051665A"/>
    <w:rsid w:val="00544238"/>
    <w:rsid w:val="0057676A"/>
    <w:rsid w:val="005931BE"/>
    <w:rsid w:val="005B5D06"/>
    <w:rsid w:val="005B6B2B"/>
    <w:rsid w:val="005C337D"/>
    <w:rsid w:val="005D2746"/>
    <w:rsid w:val="005E565A"/>
    <w:rsid w:val="005F5B8B"/>
    <w:rsid w:val="00613FE3"/>
    <w:rsid w:val="00622229"/>
    <w:rsid w:val="0062776F"/>
    <w:rsid w:val="00646F84"/>
    <w:rsid w:val="00681673"/>
    <w:rsid w:val="006E712A"/>
    <w:rsid w:val="006E78B6"/>
    <w:rsid w:val="006F644A"/>
    <w:rsid w:val="006F793F"/>
    <w:rsid w:val="00710928"/>
    <w:rsid w:val="00710A72"/>
    <w:rsid w:val="00712C27"/>
    <w:rsid w:val="007737B8"/>
    <w:rsid w:val="007B1507"/>
    <w:rsid w:val="007B21E3"/>
    <w:rsid w:val="007C5789"/>
    <w:rsid w:val="007C5F58"/>
    <w:rsid w:val="007D7FAE"/>
    <w:rsid w:val="008260AC"/>
    <w:rsid w:val="0086747F"/>
    <w:rsid w:val="008759BF"/>
    <w:rsid w:val="008775A8"/>
    <w:rsid w:val="00891748"/>
    <w:rsid w:val="00897990"/>
    <w:rsid w:val="008E4882"/>
    <w:rsid w:val="008E52E9"/>
    <w:rsid w:val="009538F7"/>
    <w:rsid w:val="00972546"/>
    <w:rsid w:val="009816A8"/>
    <w:rsid w:val="009B7929"/>
    <w:rsid w:val="009C5E05"/>
    <w:rsid w:val="00A06291"/>
    <w:rsid w:val="00A21F71"/>
    <w:rsid w:val="00A30472"/>
    <w:rsid w:val="00A41EA8"/>
    <w:rsid w:val="00A8038A"/>
    <w:rsid w:val="00AA41FA"/>
    <w:rsid w:val="00AD4907"/>
    <w:rsid w:val="00AD5C1A"/>
    <w:rsid w:val="00AF740E"/>
    <w:rsid w:val="00B07798"/>
    <w:rsid w:val="00B11431"/>
    <w:rsid w:val="00B13A28"/>
    <w:rsid w:val="00B43C69"/>
    <w:rsid w:val="00B766EB"/>
    <w:rsid w:val="00BA168C"/>
    <w:rsid w:val="00C0258C"/>
    <w:rsid w:val="00C139E1"/>
    <w:rsid w:val="00C44865"/>
    <w:rsid w:val="00C83843"/>
    <w:rsid w:val="00C8425F"/>
    <w:rsid w:val="00C9417A"/>
    <w:rsid w:val="00CD1022"/>
    <w:rsid w:val="00D604A5"/>
    <w:rsid w:val="00D60C48"/>
    <w:rsid w:val="00D7679D"/>
    <w:rsid w:val="00DD5B13"/>
    <w:rsid w:val="00E21076"/>
    <w:rsid w:val="00E61F6E"/>
    <w:rsid w:val="00E80200"/>
    <w:rsid w:val="00E87A04"/>
    <w:rsid w:val="00EB2017"/>
    <w:rsid w:val="00EB5A62"/>
    <w:rsid w:val="00EB6258"/>
    <w:rsid w:val="00F412E9"/>
    <w:rsid w:val="00F60EF7"/>
    <w:rsid w:val="00F77136"/>
    <w:rsid w:val="00F804AF"/>
    <w:rsid w:val="00FB3DFA"/>
    <w:rsid w:val="00FB754F"/>
    <w:rsid w:val="00FD2D25"/>
    <w:rsid w:val="00FD3083"/>
    <w:rsid w:val="00FE4131"/>
    <w:rsid w:val="00FF07FB"/>
    <w:rsid w:val="00F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D9"/>
  <w15:docId w15:val="{93221E73-274D-46B0-95A5-AEA53AD9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5D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D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5D06"/>
    <w:rPr>
      <w:sz w:val="18"/>
      <w:szCs w:val="18"/>
    </w:rPr>
  </w:style>
  <w:style w:type="paragraph" w:styleId="a5">
    <w:name w:val="footer"/>
    <w:basedOn w:val="a"/>
    <w:link w:val="a6"/>
    <w:uiPriority w:val="99"/>
    <w:unhideWhenUsed/>
    <w:rsid w:val="005B5D06"/>
    <w:pPr>
      <w:tabs>
        <w:tab w:val="center" w:pos="4153"/>
        <w:tab w:val="right" w:pos="8306"/>
      </w:tabs>
      <w:snapToGrid w:val="0"/>
      <w:jc w:val="left"/>
    </w:pPr>
    <w:rPr>
      <w:sz w:val="18"/>
      <w:szCs w:val="18"/>
    </w:rPr>
  </w:style>
  <w:style w:type="character" w:customStyle="1" w:styleId="a6">
    <w:name w:val="页脚 字符"/>
    <w:basedOn w:val="a0"/>
    <w:link w:val="a5"/>
    <w:uiPriority w:val="99"/>
    <w:rsid w:val="005B5D06"/>
    <w:rPr>
      <w:sz w:val="18"/>
      <w:szCs w:val="18"/>
    </w:rPr>
  </w:style>
  <w:style w:type="paragraph" w:styleId="a7">
    <w:name w:val="Balloon Text"/>
    <w:basedOn w:val="a"/>
    <w:link w:val="a8"/>
    <w:uiPriority w:val="99"/>
    <w:semiHidden/>
    <w:unhideWhenUsed/>
    <w:rsid w:val="005B5D06"/>
    <w:rPr>
      <w:sz w:val="18"/>
      <w:szCs w:val="18"/>
    </w:rPr>
  </w:style>
  <w:style w:type="character" w:customStyle="1" w:styleId="a8">
    <w:name w:val="批注框文本 字符"/>
    <w:basedOn w:val="a0"/>
    <w:link w:val="a7"/>
    <w:uiPriority w:val="99"/>
    <w:semiHidden/>
    <w:rsid w:val="005B5D06"/>
    <w:rPr>
      <w:rFonts w:ascii="Times New Roman" w:eastAsia="宋体" w:hAnsi="Times New Roman" w:cs="Times New Roman"/>
      <w:sz w:val="18"/>
      <w:szCs w:val="18"/>
    </w:rPr>
  </w:style>
  <w:style w:type="paragraph" w:styleId="a9">
    <w:name w:val="List Paragraph"/>
    <w:basedOn w:val="a"/>
    <w:uiPriority w:val="34"/>
    <w:qFormat/>
    <w:rsid w:val="004139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1948</Words>
  <Characters>11107</Characters>
  <Application>Microsoft Office Word</Application>
  <DocSecurity>0</DocSecurity>
  <Lines>92</Lines>
  <Paragraphs>26</Paragraphs>
  <ScaleCrop>false</ScaleCrop>
  <Company>Microsoft</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刘冠</dc:creator>
  <cp:keywords/>
  <dc:description/>
  <cp:lastModifiedBy>Lenovo</cp:lastModifiedBy>
  <cp:revision>6</cp:revision>
  <dcterms:created xsi:type="dcterms:W3CDTF">2020-12-30T07:19:00Z</dcterms:created>
  <dcterms:modified xsi:type="dcterms:W3CDTF">2020-12-30T07:56:00Z</dcterms:modified>
</cp:coreProperties>
</file>